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3543" w14:textId="0C10472C" w:rsidR="005F01EB" w:rsidRPr="007F1C32" w:rsidRDefault="005F01EB" w:rsidP="007F1C32">
      <w:pPr>
        <w:jc w:val="center"/>
        <w:rPr>
          <w:rFonts w:cstheme="minorHAnsi"/>
          <w:b/>
          <w:bCs/>
          <w:sz w:val="24"/>
          <w:szCs w:val="24"/>
          <w:u w:val="single"/>
        </w:rPr>
      </w:pPr>
    </w:p>
    <w:p w14:paraId="6DA0826A" w14:textId="358E046F" w:rsidR="005F01EB" w:rsidRPr="007F1C32" w:rsidRDefault="005F01EB" w:rsidP="007F1C32">
      <w:pPr>
        <w:jc w:val="center"/>
        <w:rPr>
          <w:rFonts w:cstheme="minorHAnsi"/>
          <w:b/>
          <w:bCs/>
          <w:sz w:val="24"/>
          <w:szCs w:val="24"/>
          <w:u w:val="single"/>
        </w:rPr>
      </w:pPr>
      <w:r w:rsidRPr="007F1C32">
        <w:rPr>
          <w:rFonts w:cstheme="minorHAnsi"/>
          <w:b/>
          <w:bCs/>
          <w:sz w:val="24"/>
          <w:szCs w:val="24"/>
          <w:u w:val="single"/>
        </w:rPr>
        <w:t>UK Kidney Week 202</w:t>
      </w:r>
      <w:r w:rsidR="00D02719">
        <w:rPr>
          <w:rFonts w:cstheme="minorHAnsi"/>
          <w:b/>
          <w:bCs/>
          <w:sz w:val="24"/>
          <w:szCs w:val="24"/>
          <w:u w:val="single"/>
        </w:rPr>
        <w:t>6</w:t>
      </w:r>
    </w:p>
    <w:p w14:paraId="18134383" w14:textId="41B812E5" w:rsidR="005F01EB" w:rsidRPr="007F1C32" w:rsidRDefault="005F01EB" w:rsidP="007F1C32">
      <w:pPr>
        <w:jc w:val="center"/>
        <w:rPr>
          <w:rFonts w:cstheme="minorHAnsi"/>
          <w:b/>
          <w:bCs/>
          <w:sz w:val="24"/>
          <w:szCs w:val="24"/>
          <w:u w:val="single"/>
        </w:rPr>
      </w:pPr>
      <w:r w:rsidRPr="007F1C32">
        <w:rPr>
          <w:rFonts w:cstheme="minorHAnsi"/>
          <w:b/>
          <w:bCs/>
          <w:sz w:val="24"/>
          <w:szCs w:val="24"/>
          <w:u w:val="single"/>
        </w:rPr>
        <w:t>Industry Booking Form</w:t>
      </w:r>
    </w:p>
    <w:p w14:paraId="31D21F0D" w14:textId="7C43FDB4" w:rsidR="005F01EB" w:rsidRPr="007F1C32" w:rsidRDefault="005F01EB" w:rsidP="007F1C32">
      <w:pPr>
        <w:jc w:val="center"/>
        <w:rPr>
          <w:rFonts w:cstheme="minorHAnsi"/>
          <w:i/>
          <w:iCs/>
          <w:color w:val="2F5496" w:themeColor="accent1" w:themeShade="BF"/>
          <w:sz w:val="24"/>
          <w:szCs w:val="24"/>
        </w:rPr>
      </w:pPr>
      <w:r w:rsidRPr="007F1C32">
        <w:rPr>
          <w:rFonts w:cstheme="minorHAnsi"/>
          <w:i/>
          <w:iCs/>
          <w:color w:val="2F5496" w:themeColor="accent1" w:themeShade="BF"/>
          <w:sz w:val="24"/>
          <w:szCs w:val="24"/>
        </w:rPr>
        <w:t>Please return to: stephanie.lock@ukkidney.org</w:t>
      </w:r>
    </w:p>
    <w:p w14:paraId="3D4DDDB6" w14:textId="13020365" w:rsidR="005F01EB" w:rsidRPr="007F1C32" w:rsidRDefault="005F01EB"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F1C32">
        <w:rPr>
          <w:rFonts w:cstheme="minorHAnsi"/>
          <w:sz w:val="24"/>
          <w:szCs w:val="24"/>
        </w:rPr>
        <w:t>Company Name:</w:t>
      </w:r>
    </w:p>
    <w:p w14:paraId="6EAEE258" w14:textId="77777777" w:rsidR="000109A2" w:rsidRDefault="000109A2"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4AE90BC7" w14:textId="1882D841" w:rsidR="005F01EB" w:rsidRPr="007F1C32" w:rsidRDefault="005F01EB"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F1C32">
        <w:rPr>
          <w:rFonts w:cstheme="minorHAnsi"/>
          <w:sz w:val="24"/>
          <w:szCs w:val="24"/>
        </w:rPr>
        <w:t>Contact Name:</w:t>
      </w:r>
    </w:p>
    <w:p w14:paraId="75A750C5" w14:textId="77777777" w:rsidR="000109A2" w:rsidRDefault="000109A2"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D91563A" w14:textId="462E34AB" w:rsidR="005F01EB" w:rsidRPr="007F1C32" w:rsidRDefault="005F01EB"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F1C32">
        <w:rPr>
          <w:rFonts w:cstheme="minorHAnsi"/>
          <w:sz w:val="24"/>
          <w:szCs w:val="24"/>
        </w:rPr>
        <w:t>Mobile number</w:t>
      </w:r>
      <w:r w:rsidR="007F1C32">
        <w:rPr>
          <w:rFonts w:cstheme="minorHAnsi"/>
          <w:sz w:val="24"/>
          <w:szCs w:val="24"/>
        </w:rPr>
        <w:t>:</w:t>
      </w:r>
    </w:p>
    <w:p w14:paraId="5EBD246A" w14:textId="77777777" w:rsidR="000109A2" w:rsidRDefault="000109A2"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788625C" w14:textId="2ED28ECD" w:rsidR="005F01EB" w:rsidRDefault="005F01EB"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F1C32">
        <w:rPr>
          <w:rFonts w:cstheme="minorHAnsi"/>
          <w:sz w:val="24"/>
          <w:szCs w:val="24"/>
        </w:rPr>
        <w:t>Email:</w:t>
      </w:r>
    </w:p>
    <w:p w14:paraId="1C7EC160" w14:textId="77777777" w:rsidR="000109A2" w:rsidRDefault="000109A2"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46BF071" w14:textId="192ADD76" w:rsidR="007F1C32" w:rsidRPr="007F1C32" w:rsidRDefault="007F1C32"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F1C32">
        <w:rPr>
          <w:rFonts w:cstheme="minorHAnsi"/>
          <w:sz w:val="24"/>
          <w:szCs w:val="24"/>
        </w:rPr>
        <w:t>Address for Invoicing</w:t>
      </w:r>
      <w:r>
        <w:rPr>
          <w:rFonts w:cstheme="minorHAnsi"/>
          <w:sz w:val="24"/>
          <w:szCs w:val="24"/>
        </w:rPr>
        <w:t>:</w:t>
      </w:r>
    </w:p>
    <w:p w14:paraId="6D4EA8D2" w14:textId="77777777" w:rsidR="000109A2" w:rsidRDefault="000109A2"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6F00FD1F" w14:textId="45CD3A9E" w:rsidR="007F1C32" w:rsidRDefault="007F1C32" w:rsidP="000109A2">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F1C32">
        <w:rPr>
          <w:rFonts w:cstheme="minorHAnsi"/>
          <w:sz w:val="24"/>
          <w:szCs w:val="24"/>
        </w:rPr>
        <w:t>Purchase Order Number</w:t>
      </w:r>
      <w:r>
        <w:rPr>
          <w:rFonts w:cstheme="minorHAnsi"/>
          <w:sz w:val="24"/>
          <w:szCs w:val="24"/>
        </w:rPr>
        <w:t>:</w:t>
      </w:r>
    </w:p>
    <w:p w14:paraId="27EB2829" w14:textId="7128941D" w:rsidR="007F1C32" w:rsidRPr="007F1C32" w:rsidRDefault="007F1C32" w:rsidP="000109A2">
      <w:pPr>
        <w:pBdr>
          <w:top w:val="single" w:sz="4" w:space="1" w:color="auto"/>
          <w:left w:val="single" w:sz="4" w:space="4" w:color="auto"/>
          <w:bottom w:val="single" w:sz="4" w:space="1" w:color="auto"/>
          <w:right w:val="single" w:sz="4" w:space="4" w:color="auto"/>
        </w:pBdr>
        <w:spacing w:after="0"/>
        <w:rPr>
          <w:rFonts w:cstheme="minorHAnsi"/>
          <w:sz w:val="16"/>
          <w:szCs w:val="16"/>
        </w:rPr>
      </w:pPr>
      <w:r w:rsidRPr="007F1C32">
        <w:rPr>
          <w:rFonts w:cstheme="minorHAnsi"/>
          <w:sz w:val="16"/>
          <w:szCs w:val="16"/>
        </w:rPr>
        <w:t>(this can be provided at a later date if required)</w:t>
      </w:r>
      <w:r w:rsidRPr="007F1C32">
        <w:rPr>
          <w:rFonts w:cstheme="minorHAnsi"/>
          <w:sz w:val="16"/>
          <w:szCs w:val="16"/>
        </w:rPr>
        <w:tab/>
      </w:r>
    </w:p>
    <w:p w14:paraId="4E65F02D" w14:textId="77777777" w:rsidR="000109A2" w:rsidRDefault="000109A2" w:rsidP="000109A2">
      <w:pPr>
        <w:pBdr>
          <w:top w:val="single" w:sz="4" w:space="1" w:color="auto"/>
          <w:left w:val="single" w:sz="4" w:space="4" w:color="auto"/>
          <w:bottom w:val="single" w:sz="4" w:space="1" w:color="auto"/>
          <w:right w:val="single" w:sz="4" w:space="4" w:color="auto"/>
        </w:pBdr>
        <w:rPr>
          <w:rFonts w:cstheme="minorHAnsi"/>
          <w:sz w:val="24"/>
          <w:szCs w:val="24"/>
        </w:rPr>
      </w:pPr>
    </w:p>
    <w:p w14:paraId="0AFF993D" w14:textId="7DAF6FEE" w:rsidR="007F1C32" w:rsidRPr="007F1C32" w:rsidRDefault="007F1C32" w:rsidP="000109A2">
      <w:pPr>
        <w:pBdr>
          <w:top w:val="single" w:sz="4" w:space="1" w:color="auto"/>
          <w:left w:val="single" w:sz="4" w:space="4" w:color="auto"/>
          <w:bottom w:val="single" w:sz="4" w:space="1" w:color="auto"/>
          <w:right w:val="single" w:sz="4" w:space="4" w:color="auto"/>
        </w:pBdr>
        <w:rPr>
          <w:rFonts w:cstheme="minorHAnsi"/>
          <w:sz w:val="24"/>
          <w:szCs w:val="24"/>
        </w:rPr>
      </w:pPr>
      <w:r w:rsidRPr="007F1C32">
        <w:rPr>
          <w:rFonts w:cstheme="minorHAnsi"/>
          <w:sz w:val="24"/>
          <w:szCs w:val="24"/>
        </w:rPr>
        <w:t>Finance Email Address</w:t>
      </w:r>
      <w:r w:rsidR="000109A2">
        <w:rPr>
          <w:rFonts w:cstheme="minorHAnsi"/>
          <w:sz w:val="24"/>
          <w:szCs w:val="24"/>
        </w:rPr>
        <w:t>:</w:t>
      </w:r>
      <w:r w:rsidRPr="007F1C32">
        <w:rPr>
          <w:rFonts w:cstheme="minorHAnsi"/>
          <w:sz w:val="24"/>
          <w:szCs w:val="24"/>
        </w:rPr>
        <w:tab/>
      </w:r>
    </w:p>
    <w:p w14:paraId="3A85A4E7" w14:textId="77777777" w:rsidR="000109A2" w:rsidRDefault="000109A2">
      <w:pPr>
        <w:rPr>
          <w:rFonts w:cstheme="minorHAnsi"/>
          <w:sz w:val="24"/>
          <w:szCs w:val="24"/>
        </w:rPr>
      </w:pPr>
      <w:r>
        <w:rPr>
          <w:rFonts w:cstheme="minorHAnsi"/>
          <w:sz w:val="24"/>
          <w:szCs w:val="24"/>
        </w:rPr>
        <w:br w:type="page"/>
      </w:r>
    </w:p>
    <w:p w14:paraId="100F6EA5" w14:textId="6460C8B7" w:rsidR="005F01EB" w:rsidRPr="000109A2" w:rsidRDefault="005F01EB" w:rsidP="007F1C32">
      <w:pPr>
        <w:rPr>
          <w:rFonts w:cstheme="minorHAnsi"/>
          <w:sz w:val="24"/>
          <w:szCs w:val="24"/>
        </w:rPr>
      </w:pPr>
      <w:r w:rsidRPr="007F1C32">
        <w:rPr>
          <w:rFonts w:cstheme="minorHAnsi"/>
          <w:b/>
          <w:bCs/>
          <w:sz w:val="24"/>
          <w:szCs w:val="24"/>
          <w:u w:val="single"/>
        </w:rPr>
        <w:lastRenderedPageBreak/>
        <w:t>Exhibition</w:t>
      </w:r>
    </w:p>
    <w:p w14:paraId="39200AC7" w14:textId="089CC84A" w:rsidR="00D3340D" w:rsidRPr="000109A2" w:rsidRDefault="00D3340D" w:rsidP="007F1C32">
      <w:pPr>
        <w:pStyle w:val="ListParagraph"/>
        <w:numPr>
          <w:ilvl w:val="1"/>
          <w:numId w:val="1"/>
        </w:numPr>
        <w:tabs>
          <w:tab w:val="left" w:pos="832"/>
        </w:tabs>
        <w:spacing w:line="273" w:lineRule="exact"/>
        <w:ind w:hanging="360"/>
        <w:rPr>
          <w:rFonts w:asciiTheme="minorHAnsi" w:hAnsiTheme="minorHAnsi" w:cstheme="minorHAnsi"/>
          <w:sz w:val="24"/>
          <w:szCs w:val="24"/>
        </w:rPr>
      </w:pPr>
      <w:r w:rsidRPr="007F1C32">
        <w:rPr>
          <w:rFonts w:asciiTheme="minorHAnsi" w:hAnsiTheme="minorHAnsi" w:cstheme="minorHAnsi"/>
          <w:sz w:val="24"/>
          <w:szCs w:val="24"/>
        </w:rPr>
        <w:t>The</w:t>
      </w:r>
      <w:r w:rsidRPr="007F1C32">
        <w:rPr>
          <w:rFonts w:asciiTheme="minorHAnsi" w:hAnsiTheme="minorHAnsi" w:cstheme="minorHAnsi"/>
          <w:spacing w:val="-3"/>
          <w:sz w:val="24"/>
          <w:szCs w:val="24"/>
        </w:rPr>
        <w:t xml:space="preserve"> </w:t>
      </w:r>
      <w:r w:rsidRPr="007F1C32">
        <w:rPr>
          <w:rFonts w:asciiTheme="minorHAnsi" w:hAnsiTheme="minorHAnsi" w:cstheme="minorHAnsi"/>
          <w:sz w:val="24"/>
          <w:szCs w:val="24"/>
        </w:rPr>
        <w:t>layout</w:t>
      </w:r>
      <w:r w:rsidRPr="007F1C32">
        <w:rPr>
          <w:rFonts w:asciiTheme="minorHAnsi" w:hAnsiTheme="minorHAnsi" w:cstheme="minorHAnsi"/>
          <w:spacing w:val="-5"/>
          <w:sz w:val="24"/>
          <w:szCs w:val="24"/>
        </w:rPr>
        <w:t xml:space="preserve"> </w:t>
      </w:r>
      <w:r w:rsidRPr="007F1C32">
        <w:rPr>
          <w:rFonts w:asciiTheme="minorHAnsi" w:hAnsiTheme="minorHAnsi" w:cstheme="minorHAnsi"/>
          <w:sz w:val="24"/>
          <w:szCs w:val="24"/>
        </w:rPr>
        <w:t>of</w:t>
      </w:r>
      <w:r w:rsidRPr="007F1C32">
        <w:rPr>
          <w:rFonts w:asciiTheme="minorHAnsi" w:hAnsiTheme="minorHAnsi" w:cstheme="minorHAnsi"/>
          <w:spacing w:val="-6"/>
          <w:sz w:val="24"/>
          <w:szCs w:val="24"/>
        </w:rPr>
        <w:t xml:space="preserve"> </w:t>
      </w:r>
      <w:r w:rsidRPr="007F1C32">
        <w:rPr>
          <w:rFonts w:asciiTheme="minorHAnsi" w:hAnsiTheme="minorHAnsi" w:cstheme="minorHAnsi"/>
          <w:sz w:val="24"/>
          <w:szCs w:val="24"/>
        </w:rPr>
        <w:t>the</w:t>
      </w:r>
      <w:r w:rsidRPr="007F1C32">
        <w:rPr>
          <w:rFonts w:asciiTheme="minorHAnsi" w:hAnsiTheme="minorHAnsi" w:cstheme="minorHAnsi"/>
          <w:spacing w:val="-5"/>
          <w:sz w:val="24"/>
          <w:szCs w:val="24"/>
        </w:rPr>
        <w:t xml:space="preserve"> </w:t>
      </w:r>
      <w:r w:rsidRPr="007F1C32">
        <w:rPr>
          <w:rFonts w:asciiTheme="minorHAnsi" w:hAnsiTheme="minorHAnsi" w:cstheme="minorHAnsi"/>
          <w:sz w:val="24"/>
          <w:szCs w:val="24"/>
        </w:rPr>
        <w:t>exhibition</w:t>
      </w:r>
      <w:r w:rsidRPr="007F1C32">
        <w:rPr>
          <w:rFonts w:asciiTheme="minorHAnsi" w:hAnsiTheme="minorHAnsi" w:cstheme="minorHAnsi"/>
          <w:spacing w:val="-4"/>
          <w:sz w:val="24"/>
          <w:szCs w:val="24"/>
        </w:rPr>
        <w:t xml:space="preserve"> </w:t>
      </w:r>
      <w:r w:rsidRPr="007F1C32">
        <w:rPr>
          <w:rFonts w:asciiTheme="minorHAnsi" w:hAnsiTheme="minorHAnsi" w:cstheme="minorHAnsi"/>
          <w:sz w:val="24"/>
          <w:szCs w:val="24"/>
        </w:rPr>
        <w:t>floor</w:t>
      </w:r>
      <w:r w:rsidRPr="007F1C32">
        <w:rPr>
          <w:rFonts w:asciiTheme="minorHAnsi" w:hAnsiTheme="minorHAnsi" w:cstheme="minorHAnsi"/>
          <w:spacing w:val="-6"/>
          <w:sz w:val="24"/>
          <w:szCs w:val="24"/>
        </w:rPr>
        <w:t xml:space="preserve"> </w:t>
      </w:r>
      <w:r w:rsidRPr="007F1C32">
        <w:rPr>
          <w:rFonts w:asciiTheme="minorHAnsi" w:hAnsiTheme="minorHAnsi" w:cstheme="minorHAnsi"/>
          <w:sz w:val="24"/>
          <w:szCs w:val="24"/>
        </w:rPr>
        <w:t>and</w:t>
      </w:r>
      <w:r w:rsidRPr="007F1C32">
        <w:rPr>
          <w:rFonts w:asciiTheme="minorHAnsi" w:hAnsiTheme="minorHAnsi" w:cstheme="minorHAnsi"/>
          <w:spacing w:val="-5"/>
          <w:sz w:val="24"/>
          <w:szCs w:val="24"/>
        </w:rPr>
        <w:t xml:space="preserve"> </w:t>
      </w:r>
      <w:r w:rsidRPr="007F1C32">
        <w:rPr>
          <w:rFonts w:asciiTheme="minorHAnsi" w:hAnsiTheme="minorHAnsi" w:cstheme="minorHAnsi"/>
          <w:sz w:val="24"/>
          <w:szCs w:val="24"/>
        </w:rPr>
        <w:t>the</w:t>
      </w:r>
      <w:r w:rsidRPr="007F1C32">
        <w:rPr>
          <w:rFonts w:asciiTheme="minorHAnsi" w:hAnsiTheme="minorHAnsi" w:cstheme="minorHAnsi"/>
          <w:spacing w:val="-5"/>
          <w:sz w:val="24"/>
          <w:szCs w:val="24"/>
        </w:rPr>
        <w:t xml:space="preserve"> </w:t>
      </w:r>
      <w:r w:rsidRPr="007F1C32">
        <w:rPr>
          <w:rFonts w:asciiTheme="minorHAnsi" w:hAnsiTheme="minorHAnsi" w:cstheme="minorHAnsi"/>
          <w:sz w:val="24"/>
          <w:szCs w:val="24"/>
        </w:rPr>
        <w:t>space</w:t>
      </w:r>
      <w:r w:rsidRPr="007F1C32">
        <w:rPr>
          <w:rFonts w:asciiTheme="minorHAnsi" w:hAnsiTheme="minorHAnsi" w:cstheme="minorHAnsi"/>
          <w:spacing w:val="-5"/>
          <w:sz w:val="24"/>
          <w:szCs w:val="24"/>
        </w:rPr>
        <w:t xml:space="preserve"> </w:t>
      </w:r>
      <w:r w:rsidRPr="007F1C32">
        <w:rPr>
          <w:rFonts w:asciiTheme="minorHAnsi" w:hAnsiTheme="minorHAnsi" w:cstheme="minorHAnsi"/>
          <w:sz w:val="24"/>
          <w:szCs w:val="24"/>
        </w:rPr>
        <w:t>available</w:t>
      </w:r>
      <w:r w:rsidRPr="007F1C32">
        <w:rPr>
          <w:rFonts w:asciiTheme="minorHAnsi" w:hAnsiTheme="minorHAnsi" w:cstheme="minorHAnsi"/>
          <w:spacing w:val="-3"/>
          <w:sz w:val="24"/>
          <w:szCs w:val="24"/>
        </w:rPr>
        <w:t xml:space="preserve"> </w:t>
      </w:r>
      <w:r w:rsidRPr="007F1C32">
        <w:rPr>
          <w:rFonts w:asciiTheme="minorHAnsi" w:hAnsiTheme="minorHAnsi" w:cstheme="minorHAnsi"/>
          <w:sz w:val="24"/>
          <w:szCs w:val="24"/>
        </w:rPr>
        <w:t>can</w:t>
      </w:r>
      <w:r w:rsidRPr="007F1C32">
        <w:rPr>
          <w:rFonts w:asciiTheme="minorHAnsi" w:hAnsiTheme="minorHAnsi" w:cstheme="minorHAnsi"/>
          <w:spacing w:val="-4"/>
          <w:sz w:val="24"/>
          <w:szCs w:val="24"/>
        </w:rPr>
        <w:t xml:space="preserve"> </w:t>
      </w:r>
      <w:r w:rsidRPr="007F1C32">
        <w:rPr>
          <w:rFonts w:asciiTheme="minorHAnsi" w:hAnsiTheme="minorHAnsi" w:cstheme="minorHAnsi"/>
          <w:sz w:val="24"/>
          <w:szCs w:val="24"/>
        </w:rPr>
        <w:t>be</w:t>
      </w:r>
      <w:r w:rsidRPr="007F1C32">
        <w:rPr>
          <w:rFonts w:asciiTheme="minorHAnsi" w:hAnsiTheme="minorHAnsi" w:cstheme="minorHAnsi"/>
          <w:spacing w:val="-3"/>
          <w:sz w:val="24"/>
          <w:szCs w:val="24"/>
        </w:rPr>
        <w:t xml:space="preserve"> </w:t>
      </w:r>
      <w:r w:rsidRPr="007F1C32">
        <w:rPr>
          <w:rFonts w:asciiTheme="minorHAnsi" w:hAnsiTheme="minorHAnsi" w:cstheme="minorHAnsi"/>
          <w:sz w:val="24"/>
          <w:szCs w:val="24"/>
        </w:rPr>
        <w:t>found</w:t>
      </w:r>
      <w:r w:rsidRPr="007F1C32">
        <w:rPr>
          <w:rFonts w:asciiTheme="minorHAnsi" w:hAnsiTheme="minorHAnsi" w:cstheme="minorHAnsi"/>
          <w:spacing w:val="-4"/>
          <w:sz w:val="24"/>
          <w:szCs w:val="24"/>
        </w:rPr>
        <w:t xml:space="preserve"> </w:t>
      </w:r>
      <w:r w:rsidRPr="007F1C32">
        <w:rPr>
          <w:rFonts w:asciiTheme="minorHAnsi" w:hAnsiTheme="minorHAnsi" w:cstheme="minorHAnsi"/>
          <w:sz w:val="24"/>
          <w:szCs w:val="24"/>
        </w:rPr>
        <w:t>at</w:t>
      </w:r>
      <w:r w:rsidRPr="007F1C32">
        <w:rPr>
          <w:rFonts w:asciiTheme="minorHAnsi" w:hAnsiTheme="minorHAnsi" w:cstheme="minorHAnsi"/>
          <w:spacing w:val="-1"/>
          <w:sz w:val="24"/>
          <w:szCs w:val="24"/>
        </w:rPr>
        <w:t xml:space="preserve"> </w:t>
      </w:r>
      <w:hyperlink r:id="rId7" w:history="1">
        <w:r w:rsidRPr="00AF2A28">
          <w:rPr>
            <w:rStyle w:val="Hyperlink"/>
            <w:rFonts w:asciiTheme="minorHAnsi" w:hAnsiTheme="minorHAnsi" w:cstheme="minorHAnsi"/>
            <w:spacing w:val="-2"/>
            <w:sz w:val="24"/>
            <w:szCs w:val="24"/>
          </w:rPr>
          <w:t>ukkw.org/exhibition</w:t>
        </w:r>
      </w:hyperlink>
      <w:r w:rsidRPr="007F1C32">
        <w:rPr>
          <w:rFonts w:asciiTheme="minorHAnsi" w:hAnsiTheme="minorHAnsi" w:cstheme="minorHAnsi"/>
          <w:spacing w:val="-2"/>
          <w:sz w:val="24"/>
          <w:szCs w:val="24"/>
        </w:rPr>
        <w:t xml:space="preserve"> after offers are made public in early </w:t>
      </w:r>
      <w:r w:rsidR="00615D7E">
        <w:rPr>
          <w:rFonts w:asciiTheme="minorHAnsi" w:hAnsiTheme="minorHAnsi" w:cstheme="minorHAnsi"/>
          <w:spacing w:val="-2"/>
          <w:sz w:val="24"/>
          <w:szCs w:val="24"/>
        </w:rPr>
        <w:t>October</w:t>
      </w:r>
      <w:r w:rsidRPr="007F1C32">
        <w:rPr>
          <w:rFonts w:asciiTheme="minorHAnsi" w:hAnsiTheme="minorHAnsi" w:cstheme="minorHAnsi"/>
          <w:spacing w:val="-2"/>
          <w:sz w:val="24"/>
          <w:szCs w:val="24"/>
        </w:rPr>
        <w:t>. This will not be available in the pre order period for corporate members, during this time please refer to the brochure.</w:t>
      </w:r>
    </w:p>
    <w:p w14:paraId="0A566F9A" w14:textId="77777777" w:rsidR="000109A2" w:rsidRPr="007F1C32" w:rsidRDefault="000109A2" w:rsidP="000109A2">
      <w:pPr>
        <w:pStyle w:val="ListParagraph"/>
        <w:tabs>
          <w:tab w:val="left" w:pos="832"/>
        </w:tabs>
        <w:spacing w:line="273" w:lineRule="exact"/>
        <w:ind w:left="832" w:firstLine="0"/>
        <w:rPr>
          <w:rFonts w:asciiTheme="minorHAnsi" w:hAnsiTheme="minorHAnsi" w:cstheme="minorHAnsi"/>
          <w:sz w:val="24"/>
          <w:szCs w:val="24"/>
        </w:rPr>
      </w:pPr>
    </w:p>
    <w:p w14:paraId="269549CE" w14:textId="783561DF" w:rsidR="00D3340D" w:rsidRPr="007F1C32" w:rsidRDefault="00D3340D" w:rsidP="007F1C32">
      <w:pPr>
        <w:pStyle w:val="ListParagraph"/>
        <w:numPr>
          <w:ilvl w:val="1"/>
          <w:numId w:val="1"/>
        </w:numPr>
        <w:tabs>
          <w:tab w:val="left" w:pos="832"/>
        </w:tabs>
        <w:spacing w:line="273" w:lineRule="exact"/>
        <w:ind w:hanging="360"/>
        <w:rPr>
          <w:rFonts w:asciiTheme="minorHAnsi" w:hAnsiTheme="minorHAnsi" w:cstheme="minorHAnsi"/>
          <w:sz w:val="24"/>
          <w:szCs w:val="24"/>
        </w:rPr>
      </w:pPr>
      <w:r w:rsidRPr="007F1C32">
        <w:rPr>
          <w:rFonts w:asciiTheme="minorHAnsi" w:hAnsiTheme="minorHAnsi" w:cstheme="minorHAnsi"/>
          <w:sz w:val="24"/>
          <w:szCs w:val="24"/>
        </w:rPr>
        <w:t>Included in all stands are:</w:t>
      </w:r>
    </w:p>
    <w:p w14:paraId="096B2B85" w14:textId="46D87FDB" w:rsidR="00D3340D" w:rsidRPr="007F1C32" w:rsidRDefault="00D3340D" w:rsidP="007F1C32">
      <w:pPr>
        <w:pStyle w:val="ListParagraph"/>
        <w:numPr>
          <w:ilvl w:val="2"/>
          <w:numId w:val="1"/>
        </w:numPr>
        <w:tabs>
          <w:tab w:val="left" w:pos="832"/>
        </w:tabs>
        <w:spacing w:line="273" w:lineRule="exact"/>
        <w:rPr>
          <w:rFonts w:asciiTheme="minorHAnsi" w:hAnsiTheme="minorHAnsi" w:cstheme="minorHAnsi"/>
          <w:sz w:val="24"/>
          <w:szCs w:val="24"/>
        </w:rPr>
      </w:pPr>
      <w:r w:rsidRPr="007F1C32">
        <w:rPr>
          <w:rFonts w:asciiTheme="minorHAnsi" w:hAnsiTheme="minorHAnsi" w:cstheme="minorHAnsi"/>
          <w:sz w:val="24"/>
          <w:szCs w:val="24"/>
        </w:rPr>
        <w:t>Standard company name</w:t>
      </w:r>
    </w:p>
    <w:p w14:paraId="37A3349D" w14:textId="3B7E1904" w:rsidR="00D3340D" w:rsidRDefault="00D3340D" w:rsidP="007F1C32">
      <w:pPr>
        <w:pStyle w:val="ListParagraph"/>
        <w:numPr>
          <w:ilvl w:val="2"/>
          <w:numId w:val="1"/>
        </w:numPr>
        <w:tabs>
          <w:tab w:val="left" w:pos="832"/>
        </w:tabs>
        <w:spacing w:line="273" w:lineRule="exact"/>
        <w:rPr>
          <w:rFonts w:asciiTheme="minorHAnsi" w:hAnsiTheme="minorHAnsi" w:cstheme="minorHAnsi"/>
          <w:sz w:val="24"/>
          <w:szCs w:val="24"/>
        </w:rPr>
      </w:pPr>
      <w:r w:rsidRPr="007F1C32">
        <w:rPr>
          <w:rFonts w:asciiTheme="minorHAnsi" w:hAnsiTheme="minorHAnsi" w:cstheme="minorHAnsi"/>
          <w:sz w:val="24"/>
          <w:szCs w:val="24"/>
        </w:rPr>
        <w:t>2 exhibitor (not delegate) passes</w:t>
      </w:r>
    </w:p>
    <w:p w14:paraId="04A77C39" w14:textId="77777777" w:rsidR="000109A2" w:rsidRPr="007F1C32" w:rsidRDefault="000109A2" w:rsidP="000109A2">
      <w:pPr>
        <w:pStyle w:val="ListParagraph"/>
        <w:tabs>
          <w:tab w:val="left" w:pos="832"/>
        </w:tabs>
        <w:spacing w:line="273" w:lineRule="exact"/>
        <w:ind w:left="1552" w:firstLine="0"/>
        <w:rPr>
          <w:rFonts w:asciiTheme="minorHAnsi" w:hAnsiTheme="minorHAnsi" w:cstheme="minorHAnsi"/>
          <w:sz w:val="24"/>
          <w:szCs w:val="24"/>
        </w:rPr>
      </w:pPr>
    </w:p>
    <w:p w14:paraId="638EF666" w14:textId="1B13371A" w:rsidR="00D3340D" w:rsidRDefault="00D3340D" w:rsidP="007F1C32">
      <w:pPr>
        <w:pStyle w:val="ListParagraph"/>
        <w:numPr>
          <w:ilvl w:val="1"/>
          <w:numId w:val="1"/>
        </w:numPr>
        <w:tabs>
          <w:tab w:val="left" w:pos="832"/>
        </w:tabs>
        <w:spacing w:line="273" w:lineRule="exact"/>
        <w:ind w:hanging="360"/>
        <w:rPr>
          <w:rFonts w:asciiTheme="minorHAnsi" w:hAnsiTheme="minorHAnsi" w:cstheme="minorHAnsi"/>
          <w:sz w:val="24"/>
          <w:szCs w:val="24"/>
        </w:rPr>
      </w:pPr>
      <w:r w:rsidRPr="007F1C32">
        <w:rPr>
          <w:rFonts w:asciiTheme="minorHAnsi" w:hAnsiTheme="minorHAnsi" w:cstheme="minorHAnsi"/>
          <w:sz w:val="24"/>
          <w:szCs w:val="24"/>
        </w:rPr>
        <w:t>Included in only Bronze</w:t>
      </w:r>
      <w:r w:rsidR="00615D7E">
        <w:rPr>
          <w:rFonts w:asciiTheme="minorHAnsi" w:hAnsiTheme="minorHAnsi" w:cstheme="minorHAnsi"/>
          <w:sz w:val="24"/>
          <w:szCs w:val="24"/>
        </w:rPr>
        <w:t>, S</w:t>
      </w:r>
      <w:r w:rsidRPr="007F1C32">
        <w:rPr>
          <w:rFonts w:asciiTheme="minorHAnsi" w:hAnsiTheme="minorHAnsi" w:cstheme="minorHAnsi"/>
          <w:sz w:val="24"/>
          <w:szCs w:val="24"/>
        </w:rPr>
        <w:t>ilver</w:t>
      </w:r>
      <w:r w:rsidR="00615D7E">
        <w:rPr>
          <w:rFonts w:asciiTheme="minorHAnsi" w:hAnsiTheme="minorHAnsi" w:cstheme="minorHAnsi"/>
          <w:sz w:val="24"/>
          <w:szCs w:val="24"/>
        </w:rPr>
        <w:t xml:space="preserve"> and Charity</w:t>
      </w:r>
      <w:r w:rsidRPr="007F1C32">
        <w:rPr>
          <w:rFonts w:asciiTheme="minorHAnsi" w:hAnsiTheme="minorHAnsi" w:cstheme="minorHAnsi"/>
          <w:sz w:val="24"/>
          <w:szCs w:val="24"/>
        </w:rPr>
        <w:t xml:space="preserve"> stands are one standard table (size of our choosing) and two chairs. Gold and Platinum stands are unfurnished.</w:t>
      </w:r>
    </w:p>
    <w:p w14:paraId="7075B85B" w14:textId="77777777" w:rsidR="00E3545B" w:rsidRPr="007F1C32" w:rsidRDefault="00E3545B" w:rsidP="00E3545B">
      <w:pPr>
        <w:pStyle w:val="ListParagraph"/>
        <w:tabs>
          <w:tab w:val="left" w:pos="832"/>
        </w:tabs>
        <w:spacing w:line="273" w:lineRule="exact"/>
        <w:ind w:left="832" w:firstLine="0"/>
        <w:rPr>
          <w:rFonts w:asciiTheme="minorHAnsi" w:hAnsiTheme="minorHAnsi" w:cstheme="minorHAnsi"/>
          <w:sz w:val="24"/>
          <w:szCs w:val="24"/>
        </w:rPr>
      </w:pPr>
    </w:p>
    <w:p w14:paraId="780E4543" w14:textId="50BCAEF6" w:rsidR="00E3545B" w:rsidRPr="002E413D" w:rsidRDefault="00D3340D" w:rsidP="002E413D">
      <w:pPr>
        <w:pStyle w:val="ListParagraph"/>
        <w:numPr>
          <w:ilvl w:val="1"/>
          <w:numId w:val="1"/>
        </w:numPr>
        <w:tabs>
          <w:tab w:val="left" w:pos="832"/>
        </w:tabs>
        <w:spacing w:line="273" w:lineRule="exact"/>
        <w:ind w:hanging="360"/>
        <w:rPr>
          <w:rFonts w:asciiTheme="minorHAnsi" w:hAnsiTheme="minorHAnsi" w:cstheme="minorHAnsi"/>
          <w:sz w:val="24"/>
          <w:szCs w:val="24"/>
        </w:rPr>
      </w:pPr>
      <w:r w:rsidRPr="007F1C32">
        <w:rPr>
          <w:rFonts w:asciiTheme="minorHAnsi" w:hAnsiTheme="minorHAnsi" w:cstheme="minorHAnsi"/>
          <w:sz w:val="24"/>
          <w:szCs w:val="24"/>
        </w:rPr>
        <w:t xml:space="preserve">Full exhibition details </w:t>
      </w:r>
      <w:r w:rsidR="007F1C32" w:rsidRPr="007F1C32">
        <w:rPr>
          <w:rFonts w:asciiTheme="minorHAnsi" w:hAnsiTheme="minorHAnsi" w:cstheme="minorHAnsi"/>
          <w:sz w:val="24"/>
          <w:szCs w:val="24"/>
        </w:rPr>
        <w:t xml:space="preserve">and regulations </w:t>
      </w:r>
      <w:r w:rsidRPr="007F1C32">
        <w:rPr>
          <w:rFonts w:asciiTheme="minorHAnsi" w:hAnsiTheme="minorHAnsi" w:cstheme="minorHAnsi"/>
          <w:sz w:val="24"/>
          <w:szCs w:val="24"/>
        </w:rPr>
        <w:t xml:space="preserve">will be provided in the </w:t>
      </w:r>
      <w:r w:rsidR="00E3545B" w:rsidRPr="007F1C32">
        <w:rPr>
          <w:rFonts w:asciiTheme="minorHAnsi" w:hAnsiTheme="minorHAnsi" w:cstheme="minorHAnsi"/>
          <w:sz w:val="24"/>
          <w:szCs w:val="24"/>
        </w:rPr>
        <w:t>exhibitor’s</w:t>
      </w:r>
      <w:r w:rsidRPr="007F1C32">
        <w:rPr>
          <w:rFonts w:asciiTheme="minorHAnsi" w:hAnsiTheme="minorHAnsi" w:cstheme="minorHAnsi"/>
          <w:sz w:val="24"/>
          <w:szCs w:val="24"/>
        </w:rPr>
        <w:t xml:space="preserve"> manual to be sent </w:t>
      </w:r>
      <w:r w:rsidR="002E413D">
        <w:rPr>
          <w:rFonts w:asciiTheme="minorHAnsi" w:hAnsiTheme="minorHAnsi" w:cstheme="minorHAnsi"/>
          <w:sz w:val="24"/>
          <w:szCs w:val="24"/>
        </w:rPr>
        <w:t xml:space="preserve">early </w:t>
      </w:r>
      <w:r w:rsidR="00615D7E">
        <w:rPr>
          <w:rFonts w:asciiTheme="minorHAnsi" w:hAnsiTheme="minorHAnsi" w:cstheme="minorHAnsi"/>
          <w:sz w:val="24"/>
          <w:szCs w:val="24"/>
        </w:rPr>
        <w:t xml:space="preserve">Winter </w:t>
      </w:r>
      <w:r w:rsidR="002E413D">
        <w:rPr>
          <w:rFonts w:asciiTheme="minorHAnsi" w:hAnsiTheme="minorHAnsi" w:cstheme="minorHAnsi"/>
          <w:sz w:val="24"/>
          <w:szCs w:val="24"/>
        </w:rPr>
        <w:t>202</w:t>
      </w:r>
      <w:r w:rsidR="00615D7E">
        <w:rPr>
          <w:rFonts w:asciiTheme="minorHAnsi" w:hAnsiTheme="minorHAnsi" w:cstheme="minorHAnsi"/>
          <w:sz w:val="24"/>
          <w:szCs w:val="24"/>
        </w:rPr>
        <w:t>5</w:t>
      </w:r>
      <w:r w:rsidR="002E413D">
        <w:rPr>
          <w:rFonts w:asciiTheme="minorHAnsi" w:hAnsiTheme="minorHAnsi" w:cstheme="minorHAnsi"/>
          <w:sz w:val="24"/>
          <w:szCs w:val="24"/>
        </w:rPr>
        <w:t>.</w:t>
      </w:r>
    </w:p>
    <w:p w14:paraId="1496CB9F" w14:textId="77777777" w:rsidR="00E3545B" w:rsidRPr="007F1C32" w:rsidRDefault="00E3545B" w:rsidP="00E3545B">
      <w:pPr>
        <w:pStyle w:val="ListParagraph"/>
        <w:tabs>
          <w:tab w:val="left" w:pos="832"/>
        </w:tabs>
        <w:spacing w:line="273" w:lineRule="exact"/>
        <w:ind w:left="832" w:firstLine="0"/>
        <w:rPr>
          <w:rFonts w:asciiTheme="minorHAnsi" w:hAnsiTheme="minorHAnsi" w:cstheme="minorHAnsi"/>
          <w:sz w:val="24"/>
          <w:szCs w:val="24"/>
        </w:rPr>
      </w:pPr>
    </w:p>
    <w:p w14:paraId="59B31277" w14:textId="58262233" w:rsidR="007F1C32" w:rsidRPr="007F1C32" w:rsidRDefault="007F1C32" w:rsidP="007F1C32">
      <w:pPr>
        <w:pStyle w:val="ListParagraph"/>
        <w:numPr>
          <w:ilvl w:val="1"/>
          <w:numId w:val="1"/>
        </w:numPr>
        <w:tabs>
          <w:tab w:val="left" w:pos="832"/>
        </w:tabs>
        <w:spacing w:line="273" w:lineRule="exact"/>
        <w:ind w:hanging="360"/>
        <w:rPr>
          <w:rFonts w:asciiTheme="minorHAnsi" w:hAnsiTheme="minorHAnsi" w:cstheme="minorHAnsi"/>
          <w:sz w:val="24"/>
          <w:szCs w:val="24"/>
        </w:rPr>
      </w:pPr>
      <w:r w:rsidRPr="007F1C32">
        <w:rPr>
          <w:rFonts w:asciiTheme="minorHAnsi" w:hAnsiTheme="minorHAnsi" w:cstheme="minorHAnsi"/>
          <w:sz w:val="24"/>
          <w:szCs w:val="24"/>
        </w:rPr>
        <w:t>Please note public liability insurance is essential.</w:t>
      </w:r>
    </w:p>
    <w:p w14:paraId="71D3DDAA" w14:textId="77777777" w:rsidR="00D3340D" w:rsidRPr="00615D7E" w:rsidRDefault="00D3340D" w:rsidP="00615D7E">
      <w:pPr>
        <w:tabs>
          <w:tab w:val="left" w:pos="832"/>
        </w:tabs>
        <w:spacing w:line="273" w:lineRule="exact"/>
        <w:ind w:left="472"/>
        <w:rPr>
          <w:rFonts w:cstheme="minorHAnsi"/>
          <w:sz w:val="24"/>
          <w:szCs w:val="24"/>
        </w:rPr>
      </w:pPr>
    </w:p>
    <w:p w14:paraId="7C325A18" w14:textId="77AA4BB4" w:rsidR="005F01EB" w:rsidRPr="007F1C32" w:rsidRDefault="005F01EB" w:rsidP="007F1C32">
      <w:pPr>
        <w:rPr>
          <w:rFonts w:cstheme="minorHAnsi"/>
          <w:sz w:val="24"/>
          <w:szCs w:val="24"/>
        </w:rPr>
      </w:pPr>
      <w:r w:rsidRPr="007F1C32">
        <w:rPr>
          <w:rFonts w:cstheme="minorHAnsi"/>
          <w:sz w:val="24"/>
          <w:szCs w:val="24"/>
        </w:rPr>
        <w:t>Please</w:t>
      </w:r>
      <w:r w:rsidRPr="007F1C32">
        <w:rPr>
          <w:rFonts w:cstheme="minorHAnsi"/>
          <w:spacing w:val="-4"/>
          <w:sz w:val="24"/>
          <w:szCs w:val="24"/>
        </w:rPr>
        <w:t xml:space="preserve"> </w:t>
      </w:r>
      <w:r w:rsidRPr="007F1C32">
        <w:rPr>
          <w:rFonts w:cstheme="minorHAnsi"/>
          <w:sz w:val="24"/>
          <w:szCs w:val="24"/>
        </w:rPr>
        <w:t>indicate</w:t>
      </w:r>
      <w:r w:rsidRPr="007F1C32">
        <w:rPr>
          <w:rFonts w:cstheme="minorHAnsi"/>
          <w:spacing w:val="-5"/>
          <w:sz w:val="24"/>
          <w:szCs w:val="24"/>
        </w:rPr>
        <w:t xml:space="preserve"> </w:t>
      </w:r>
      <w:r w:rsidRPr="007F1C32">
        <w:rPr>
          <w:rFonts w:cstheme="minorHAnsi"/>
          <w:sz w:val="24"/>
          <w:szCs w:val="24"/>
        </w:rPr>
        <w:t>in</w:t>
      </w:r>
      <w:r w:rsidRPr="007F1C32">
        <w:rPr>
          <w:rFonts w:cstheme="minorHAnsi"/>
          <w:spacing w:val="-3"/>
          <w:sz w:val="24"/>
          <w:szCs w:val="24"/>
        </w:rPr>
        <w:t xml:space="preserve"> </w:t>
      </w:r>
      <w:r w:rsidRPr="007F1C32">
        <w:rPr>
          <w:rFonts w:cstheme="minorHAnsi"/>
          <w:sz w:val="24"/>
          <w:szCs w:val="24"/>
        </w:rPr>
        <w:t>order</w:t>
      </w:r>
      <w:r w:rsidRPr="007F1C32">
        <w:rPr>
          <w:rFonts w:cstheme="minorHAnsi"/>
          <w:spacing w:val="-4"/>
          <w:sz w:val="24"/>
          <w:szCs w:val="24"/>
        </w:rPr>
        <w:t xml:space="preserve"> </w:t>
      </w:r>
      <w:r w:rsidRPr="007F1C32">
        <w:rPr>
          <w:rFonts w:cstheme="minorHAnsi"/>
          <w:sz w:val="24"/>
          <w:szCs w:val="24"/>
        </w:rPr>
        <w:t>of</w:t>
      </w:r>
      <w:r w:rsidRPr="007F1C32">
        <w:rPr>
          <w:rFonts w:cstheme="minorHAnsi"/>
          <w:spacing w:val="-5"/>
          <w:sz w:val="24"/>
          <w:szCs w:val="24"/>
        </w:rPr>
        <w:t xml:space="preserve"> </w:t>
      </w:r>
      <w:r w:rsidRPr="007F1C32">
        <w:rPr>
          <w:rFonts w:cstheme="minorHAnsi"/>
          <w:sz w:val="24"/>
          <w:szCs w:val="24"/>
        </w:rPr>
        <w:t>preference</w:t>
      </w:r>
      <w:r w:rsidRPr="007F1C32">
        <w:rPr>
          <w:rFonts w:cstheme="minorHAnsi"/>
          <w:spacing w:val="-1"/>
          <w:sz w:val="24"/>
          <w:szCs w:val="24"/>
        </w:rPr>
        <w:t xml:space="preserve"> </w:t>
      </w:r>
      <w:r w:rsidRPr="007F1C32">
        <w:rPr>
          <w:rFonts w:cstheme="minorHAnsi"/>
          <w:sz w:val="24"/>
          <w:szCs w:val="24"/>
        </w:rPr>
        <w:t>the</w:t>
      </w:r>
      <w:r w:rsidRPr="007F1C32">
        <w:rPr>
          <w:rFonts w:cstheme="minorHAnsi"/>
          <w:spacing w:val="-5"/>
          <w:sz w:val="24"/>
          <w:szCs w:val="24"/>
        </w:rPr>
        <w:t xml:space="preserve"> </w:t>
      </w:r>
      <w:r w:rsidRPr="007F1C32">
        <w:rPr>
          <w:rFonts w:cstheme="minorHAnsi"/>
          <w:sz w:val="24"/>
          <w:szCs w:val="24"/>
        </w:rPr>
        <w:t>stand</w:t>
      </w:r>
      <w:r w:rsidRPr="007F1C32">
        <w:rPr>
          <w:rFonts w:cstheme="minorHAnsi"/>
          <w:spacing w:val="-5"/>
          <w:sz w:val="24"/>
          <w:szCs w:val="24"/>
        </w:rPr>
        <w:t xml:space="preserve"> </w:t>
      </w:r>
      <w:r w:rsidRPr="007F1C32">
        <w:rPr>
          <w:rFonts w:cstheme="minorHAnsi"/>
          <w:sz w:val="24"/>
          <w:szCs w:val="24"/>
        </w:rPr>
        <w:t>which</w:t>
      </w:r>
      <w:r w:rsidRPr="007F1C32">
        <w:rPr>
          <w:rFonts w:cstheme="minorHAnsi"/>
          <w:spacing w:val="-4"/>
          <w:sz w:val="24"/>
          <w:szCs w:val="24"/>
        </w:rPr>
        <w:t xml:space="preserve"> </w:t>
      </w:r>
      <w:r w:rsidRPr="007F1C32">
        <w:rPr>
          <w:rFonts w:cstheme="minorHAnsi"/>
          <w:sz w:val="24"/>
          <w:szCs w:val="24"/>
        </w:rPr>
        <w:t>you</w:t>
      </w:r>
      <w:r w:rsidRPr="007F1C32">
        <w:rPr>
          <w:rFonts w:cstheme="minorHAnsi"/>
          <w:spacing w:val="-5"/>
          <w:sz w:val="24"/>
          <w:szCs w:val="24"/>
        </w:rPr>
        <w:t xml:space="preserve"> </w:t>
      </w:r>
      <w:r w:rsidRPr="007F1C32">
        <w:rPr>
          <w:rFonts w:cstheme="minorHAnsi"/>
          <w:sz w:val="24"/>
          <w:szCs w:val="24"/>
        </w:rPr>
        <w:t>would</w:t>
      </w:r>
      <w:r w:rsidRPr="007F1C32">
        <w:rPr>
          <w:rFonts w:cstheme="minorHAnsi"/>
          <w:spacing w:val="-4"/>
          <w:sz w:val="24"/>
          <w:szCs w:val="24"/>
        </w:rPr>
        <w:t xml:space="preserve"> </w:t>
      </w:r>
      <w:r w:rsidRPr="007F1C32">
        <w:rPr>
          <w:rFonts w:cstheme="minorHAnsi"/>
          <w:sz w:val="24"/>
          <w:szCs w:val="24"/>
        </w:rPr>
        <w:t>like</w:t>
      </w:r>
      <w:r w:rsidRPr="007F1C32">
        <w:rPr>
          <w:rFonts w:cstheme="minorHAnsi"/>
          <w:spacing w:val="-4"/>
          <w:sz w:val="24"/>
          <w:szCs w:val="24"/>
        </w:rPr>
        <w:t xml:space="preserve"> </w:t>
      </w:r>
      <w:r w:rsidRPr="007F1C32">
        <w:rPr>
          <w:rFonts w:cstheme="minorHAnsi"/>
          <w:sz w:val="24"/>
          <w:szCs w:val="24"/>
        </w:rPr>
        <w:t>to</w:t>
      </w:r>
      <w:r w:rsidRPr="007F1C32">
        <w:rPr>
          <w:rFonts w:cstheme="minorHAnsi"/>
          <w:spacing w:val="-3"/>
          <w:sz w:val="24"/>
          <w:szCs w:val="24"/>
        </w:rPr>
        <w:t xml:space="preserve"> </w:t>
      </w:r>
      <w:r w:rsidRPr="007F1C32">
        <w:rPr>
          <w:rFonts w:cstheme="minorHAnsi"/>
          <w:spacing w:val="-2"/>
          <w:sz w:val="24"/>
          <w:szCs w:val="24"/>
        </w:rPr>
        <w:t>book:</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3905"/>
      </w:tblGrid>
      <w:tr w:rsidR="005F01EB" w:rsidRPr="007F1C32" w14:paraId="106187C1" w14:textId="77777777" w:rsidTr="005F01EB">
        <w:trPr>
          <w:trHeight w:val="268"/>
        </w:trPr>
        <w:tc>
          <w:tcPr>
            <w:tcW w:w="5167" w:type="dxa"/>
          </w:tcPr>
          <w:p w14:paraId="32B73531" w14:textId="77777777" w:rsidR="005F01EB" w:rsidRPr="007F1C32" w:rsidRDefault="005F01EB" w:rsidP="007F1C32">
            <w:pPr>
              <w:pStyle w:val="TableParagraph"/>
              <w:spacing w:line="248" w:lineRule="exact"/>
              <w:ind w:left="107"/>
              <w:rPr>
                <w:rFonts w:asciiTheme="minorHAnsi" w:hAnsiTheme="minorHAnsi" w:cstheme="minorHAnsi"/>
                <w:b/>
                <w:sz w:val="24"/>
                <w:szCs w:val="24"/>
              </w:rPr>
            </w:pPr>
            <w:r w:rsidRPr="007F1C32">
              <w:rPr>
                <w:rFonts w:asciiTheme="minorHAnsi" w:hAnsiTheme="minorHAnsi" w:cstheme="minorHAnsi"/>
                <w:b/>
                <w:sz w:val="24"/>
                <w:szCs w:val="24"/>
              </w:rPr>
              <w:t>Stand</w:t>
            </w:r>
            <w:r w:rsidRPr="007F1C32">
              <w:rPr>
                <w:rFonts w:asciiTheme="minorHAnsi" w:hAnsiTheme="minorHAnsi" w:cstheme="minorHAnsi"/>
                <w:b/>
                <w:spacing w:val="-4"/>
                <w:sz w:val="24"/>
                <w:szCs w:val="24"/>
              </w:rPr>
              <w:t xml:space="preserve"> </w:t>
            </w:r>
            <w:r w:rsidRPr="007F1C32">
              <w:rPr>
                <w:rFonts w:asciiTheme="minorHAnsi" w:hAnsiTheme="minorHAnsi" w:cstheme="minorHAnsi"/>
                <w:b/>
                <w:spacing w:val="-2"/>
                <w:sz w:val="24"/>
                <w:szCs w:val="24"/>
              </w:rPr>
              <w:t>number</w:t>
            </w:r>
          </w:p>
        </w:tc>
        <w:tc>
          <w:tcPr>
            <w:tcW w:w="3905" w:type="dxa"/>
          </w:tcPr>
          <w:p w14:paraId="398076FD" w14:textId="77777777" w:rsidR="005F01EB" w:rsidRPr="007F1C32" w:rsidRDefault="005F01EB" w:rsidP="007F1C32">
            <w:pPr>
              <w:pStyle w:val="TableParagraph"/>
              <w:spacing w:line="248" w:lineRule="exact"/>
              <w:ind w:left="107"/>
              <w:rPr>
                <w:rFonts w:asciiTheme="minorHAnsi" w:hAnsiTheme="minorHAnsi" w:cstheme="minorHAnsi"/>
                <w:b/>
                <w:sz w:val="24"/>
                <w:szCs w:val="24"/>
              </w:rPr>
            </w:pPr>
            <w:r w:rsidRPr="007F1C32">
              <w:rPr>
                <w:rFonts w:asciiTheme="minorHAnsi" w:hAnsiTheme="minorHAnsi" w:cstheme="minorHAnsi"/>
                <w:b/>
                <w:spacing w:val="-2"/>
                <w:sz w:val="24"/>
                <w:szCs w:val="24"/>
              </w:rPr>
              <w:t>Preference</w:t>
            </w:r>
          </w:p>
        </w:tc>
      </w:tr>
      <w:tr w:rsidR="005F01EB" w:rsidRPr="007F1C32" w14:paraId="4742ADFD" w14:textId="77777777" w:rsidTr="005F01EB">
        <w:trPr>
          <w:trHeight w:val="268"/>
        </w:trPr>
        <w:tc>
          <w:tcPr>
            <w:tcW w:w="5167" w:type="dxa"/>
          </w:tcPr>
          <w:p w14:paraId="08A1A14D" w14:textId="77777777" w:rsidR="005F01EB" w:rsidRPr="007F1C32" w:rsidRDefault="005F01EB" w:rsidP="007F1C32">
            <w:pPr>
              <w:pStyle w:val="TableParagraph"/>
              <w:rPr>
                <w:rFonts w:asciiTheme="minorHAnsi" w:hAnsiTheme="minorHAnsi" w:cstheme="minorHAnsi"/>
                <w:sz w:val="24"/>
                <w:szCs w:val="24"/>
              </w:rPr>
            </w:pPr>
          </w:p>
        </w:tc>
        <w:tc>
          <w:tcPr>
            <w:tcW w:w="3905" w:type="dxa"/>
          </w:tcPr>
          <w:p w14:paraId="3BB5C490" w14:textId="77777777" w:rsidR="005F01EB" w:rsidRPr="007F1C32" w:rsidRDefault="005F01EB" w:rsidP="007F1C32">
            <w:pPr>
              <w:pStyle w:val="TableParagraph"/>
              <w:spacing w:line="146" w:lineRule="auto"/>
              <w:ind w:left="107"/>
              <w:rPr>
                <w:rFonts w:asciiTheme="minorHAnsi" w:hAnsiTheme="minorHAnsi" w:cstheme="minorHAnsi"/>
                <w:sz w:val="24"/>
                <w:szCs w:val="24"/>
              </w:rPr>
            </w:pPr>
            <w:r w:rsidRPr="007F1C32">
              <w:rPr>
                <w:rFonts w:asciiTheme="minorHAnsi" w:hAnsiTheme="minorHAnsi" w:cstheme="minorHAnsi"/>
                <w:spacing w:val="-5"/>
                <w:position w:val="-7"/>
                <w:sz w:val="24"/>
                <w:szCs w:val="24"/>
              </w:rPr>
              <w:t>1</w:t>
            </w:r>
            <w:r w:rsidRPr="007F1C32">
              <w:rPr>
                <w:rFonts w:asciiTheme="minorHAnsi" w:hAnsiTheme="minorHAnsi" w:cstheme="minorHAnsi"/>
                <w:spacing w:val="-5"/>
                <w:sz w:val="24"/>
                <w:szCs w:val="24"/>
                <w:vertAlign w:val="superscript"/>
              </w:rPr>
              <w:t>st</w:t>
            </w:r>
          </w:p>
        </w:tc>
      </w:tr>
      <w:tr w:rsidR="005F01EB" w:rsidRPr="007F1C32" w14:paraId="4C675E66" w14:textId="77777777" w:rsidTr="005F01EB">
        <w:trPr>
          <w:trHeight w:val="268"/>
        </w:trPr>
        <w:tc>
          <w:tcPr>
            <w:tcW w:w="5167" w:type="dxa"/>
          </w:tcPr>
          <w:p w14:paraId="6419AF68" w14:textId="77777777" w:rsidR="005F01EB" w:rsidRPr="007F1C32" w:rsidRDefault="005F01EB" w:rsidP="007F1C32">
            <w:pPr>
              <w:pStyle w:val="TableParagraph"/>
              <w:rPr>
                <w:rFonts w:asciiTheme="minorHAnsi" w:hAnsiTheme="minorHAnsi" w:cstheme="minorHAnsi"/>
                <w:sz w:val="24"/>
                <w:szCs w:val="24"/>
              </w:rPr>
            </w:pPr>
          </w:p>
        </w:tc>
        <w:tc>
          <w:tcPr>
            <w:tcW w:w="3905" w:type="dxa"/>
          </w:tcPr>
          <w:p w14:paraId="486B0338" w14:textId="77777777" w:rsidR="005F01EB" w:rsidRPr="007F1C32" w:rsidRDefault="005F01EB" w:rsidP="007F1C32">
            <w:pPr>
              <w:pStyle w:val="TableParagraph"/>
              <w:spacing w:line="146" w:lineRule="auto"/>
              <w:ind w:left="107"/>
              <w:rPr>
                <w:rFonts w:asciiTheme="minorHAnsi" w:hAnsiTheme="minorHAnsi" w:cstheme="minorHAnsi"/>
                <w:sz w:val="24"/>
                <w:szCs w:val="24"/>
              </w:rPr>
            </w:pPr>
            <w:r w:rsidRPr="007F1C32">
              <w:rPr>
                <w:rFonts w:asciiTheme="minorHAnsi" w:hAnsiTheme="minorHAnsi" w:cstheme="minorHAnsi"/>
                <w:spacing w:val="-5"/>
                <w:position w:val="-7"/>
                <w:sz w:val="24"/>
                <w:szCs w:val="24"/>
              </w:rPr>
              <w:t>2</w:t>
            </w:r>
            <w:r w:rsidRPr="007F1C32">
              <w:rPr>
                <w:rFonts w:asciiTheme="minorHAnsi" w:hAnsiTheme="minorHAnsi" w:cstheme="minorHAnsi"/>
                <w:spacing w:val="-5"/>
                <w:sz w:val="24"/>
                <w:szCs w:val="24"/>
                <w:vertAlign w:val="superscript"/>
              </w:rPr>
              <w:t>nd</w:t>
            </w:r>
          </w:p>
        </w:tc>
      </w:tr>
      <w:tr w:rsidR="005F01EB" w:rsidRPr="007F1C32" w14:paraId="0E262676" w14:textId="77777777" w:rsidTr="005F01EB">
        <w:trPr>
          <w:trHeight w:val="270"/>
        </w:trPr>
        <w:tc>
          <w:tcPr>
            <w:tcW w:w="5167" w:type="dxa"/>
          </w:tcPr>
          <w:p w14:paraId="349D4DD7" w14:textId="77777777" w:rsidR="005F01EB" w:rsidRPr="007F1C32" w:rsidRDefault="005F01EB" w:rsidP="007F1C32">
            <w:pPr>
              <w:pStyle w:val="TableParagraph"/>
              <w:rPr>
                <w:rFonts w:asciiTheme="minorHAnsi" w:hAnsiTheme="minorHAnsi" w:cstheme="minorHAnsi"/>
                <w:sz w:val="24"/>
                <w:szCs w:val="24"/>
              </w:rPr>
            </w:pPr>
          </w:p>
        </w:tc>
        <w:tc>
          <w:tcPr>
            <w:tcW w:w="3905" w:type="dxa"/>
          </w:tcPr>
          <w:p w14:paraId="11C00255" w14:textId="77777777" w:rsidR="005F01EB" w:rsidRPr="007F1C32" w:rsidRDefault="005F01EB" w:rsidP="007F1C32">
            <w:pPr>
              <w:pStyle w:val="TableParagraph"/>
              <w:spacing w:line="146" w:lineRule="auto"/>
              <w:ind w:left="107"/>
              <w:rPr>
                <w:rFonts w:asciiTheme="minorHAnsi" w:hAnsiTheme="minorHAnsi" w:cstheme="minorHAnsi"/>
                <w:sz w:val="24"/>
                <w:szCs w:val="24"/>
              </w:rPr>
            </w:pPr>
            <w:r w:rsidRPr="007F1C32">
              <w:rPr>
                <w:rFonts w:asciiTheme="minorHAnsi" w:hAnsiTheme="minorHAnsi" w:cstheme="minorHAnsi"/>
                <w:spacing w:val="-5"/>
                <w:position w:val="-7"/>
                <w:sz w:val="24"/>
                <w:szCs w:val="24"/>
              </w:rPr>
              <w:t>3</w:t>
            </w:r>
            <w:r w:rsidRPr="007F1C32">
              <w:rPr>
                <w:rFonts w:asciiTheme="minorHAnsi" w:hAnsiTheme="minorHAnsi" w:cstheme="minorHAnsi"/>
                <w:spacing w:val="-5"/>
                <w:sz w:val="24"/>
                <w:szCs w:val="24"/>
                <w:vertAlign w:val="superscript"/>
              </w:rPr>
              <w:t>rd</w:t>
            </w:r>
          </w:p>
        </w:tc>
      </w:tr>
    </w:tbl>
    <w:p w14:paraId="689E3D74" w14:textId="77777777" w:rsidR="005F01EB" w:rsidRPr="007F1C32" w:rsidRDefault="005F01EB" w:rsidP="007F1C32">
      <w:pPr>
        <w:rPr>
          <w:rFonts w:cstheme="minorHAnsi"/>
          <w:i/>
          <w:spacing w:val="-2"/>
          <w:sz w:val="24"/>
          <w:szCs w:val="24"/>
        </w:rPr>
      </w:pPr>
      <w:r w:rsidRPr="007F1C32">
        <w:rPr>
          <w:rFonts w:cstheme="minorHAnsi"/>
          <w:i/>
          <w:sz w:val="24"/>
          <w:szCs w:val="24"/>
        </w:rPr>
        <w:t>Stands</w:t>
      </w:r>
      <w:r w:rsidRPr="007F1C32">
        <w:rPr>
          <w:rFonts w:cstheme="minorHAnsi"/>
          <w:i/>
          <w:spacing w:val="-8"/>
          <w:sz w:val="24"/>
          <w:szCs w:val="24"/>
        </w:rPr>
        <w:t xml:space="preserve"> </w:t>
      </w:r>
      <w:r w:rsidRPr="007F1C32">
        <w:rPr>
          <w:rFonts w:cstheme="minorHAnsi"/>
          <w:i/>
          <w:sz w:val="24"/>
          <w:szCs w:val="24"/>
        </w:rPr>
        <w:t>will</w:t>
      </w:r>
      <w:r w:rsidRPr="007F1C32">
        <w:rPr>
          <w:rFonts w:cstheme="minorHAnsi"/>
          <w:i/>
          <w:spacing w:val="-3"/>
          <w:sz w:val="24"/>
          <w:szCs w:val="24"/>
        </w:rPr>
        <w:t xml:space="preserve"> </w:t>
      </w:r>
      <w:r w:rsidRPr="007F1C32">
        <w:rPr>
          <w:rFonts w:cstheme="minorHAnsi"/>
          <w:i/>
          <w:sz w:val="24"/>
          <w:szCs w:val="24"/>
        </w:rPr>
        <w:t>then</w:t>
      </w:r>
      <w:r w:rsidRPr="007F1C32">
        <w:rPr>
          <w:rFonts w:cstheme="minorHAnsi"/>
          <w:i/>
          <w:spacing w:val="-4"/>
          <w:sz w:val="24"/>
          <w:szCs w:val="24"/>
        </w:rPr>
        <w:t xml:space="preserve"> </w:t>
      </w:r>
      <w:r w:rsidRPr="007F1C32">
        <w:rPr>
          <w:rFonts w:cstheme="minorHAnsi"/>
          <w:i/>
          <w:sz w:val="24"/>
          <w:szCs w:val="24"/>
        </w:rPr>
        <w:t>be</w:t>
      </w:r>
      <w:r w:rsidRPr="007F1C32">
        <w:rPr>
          <w:rFonts w:cstheme="minorHAnsi"/>
          <w:i/>
          <w:spacing w:val="-5"/>
          <w:sz w:val="24"/>
          <w:szCs w:val="24"/>
        </w:rPr>
        <w:t xml:space="preserve"> </w:t>
      </w:r>
      <w:r w:rsidRPr="007F1C32">
        <w:rPr>
          <w:rFonts w:cstheme="minorHAnsi"/>
          <w:i/>
          <w:sz w:val="24"/>
          <w:szCs w:val="24"/>
        </w:rPr>
        <w:t>allocated,</w:t>
      </w:r>
      <w:r w:rsidRPr="007F1C32">
        <w:rPr>
          <w:rFonts w:cstheme="minorHAnsi"/>
          <w:i/>
          <w:spacing w:val="-3"/>
          <w:sz w:val="24"/>
          <w:szCs w:val="24"/>
        </w:rPr>
        <w:t xml:space="preserve"> </w:t>
      </w:r>
      <w:r w:rsidRPr="007F1C32">
        <w:rPr>
          <w:rFonts w:cstheme="minorHAnsi"/>
          <w:i/>
          <w:sz w:val="24"/>
          <w:szCs w:val="24"/>
        </w:rPr>
        <w:t>and</w:t>
      </w:r>
      <w:r w:rsidRPr="007F1C32">
        <w:rPr>
          <w:rFonts w:cstheme="minorHAnsi"/>
          <w:i/>
          <w:spacing w:val="-4"/>
          <w:sz w:val="24"/>
          <w:szCs w:val="24"/>
        </w:rPr>
        <w:t xml:space="preserve"> </w:t>
      </w:r>
      <w:r w:rsidRPr="007F1C32">
        <w:rPr>
          <w:rFonts w:cstheme="minorHAnsi"/>
          <w:i/>
          <w:sz w:val="24"/>
          <w:szCs w:val="24"/>
        </w:rPr>
        <w:t>you</w:t>
      </w:r>
      <w:r w:rsidRPr="007F1C32">
        <w:rPr>
          <w:rFonts w:cstheme="minorHAnsi"/>
          <w:i/>
          <w:spacing w:val="-5"/>
          <w:sz w:val="24"/>
          <w:szCs w:val="24"/>
        </w:rPr>
        <w:t xml:space="preserve"> </w:t>
      </w:r>
      <w:r w:rsidRPr="007F1C32">
        <w:rPr>
          <w:rFonts w:cstheme="minorHAnsi"/>
          <w:i/>
          <w:sz w:val="24"/>
          <w:szCs w:val="24"/>
        </w:rPr>
        <w:t>will</w:t>
      </w:r>
      <w:r w:rsidRPr="007F1C32">
        <w:rPr>
          <w:rFonts w:cstheme="minorHAnsi"/>
          <w:i/>
          <w:spacing w:val="-3"/>
          <w:sz w:val="24"/>
          <w:szCs w:val="24"/>
        </w:rPr>
        <w:t xml:space="preserve"> </w:t>
      </w:r>
      <w:r w:rsidRPr="007F1C32">
        <w:rPr>
          <w:rFonts w:cstheme="minorHAnsi"/>
          <w:i/>
          <w:sz w:val="24"/>
          <w:szCs w:val="24"/>
        </w:rPr>
        <w:t>be</w:t>
      </w:r>
      <w:r w:rsidRPr="007F1C32">
        <w:rPr>
          <w:rFonts w:cstheme="minorHAnsi"/>
          <w:i/>
          <w:spacing w:val="-3"/>
          <w:sz w:val="24"/>
          <w:szCs w:val="24"/>
        </w:rPr>
        <w:t xml:space="preserve"> </w:t>
      </w:r>
      <w:r w:rsidRPr="007F1C32">
        <w:rPr>
          <w:rFonts w:cstheme="minorHAnsi"/>
          <w:i/>
          <w:sz w:val="24"/>
          <w:szCs w:val="24"/>
        </w:rPr>
        <w:t>contacted</w:t>
      </w:r>
      <w:r w:rsidRPr="007F1C32">
        <w:rPr>
          <w:rFonts w:cstheme="minorHAnsi"/>
          <w:i/>
          <w:spacing w:val="-4"/>
          <w:sz w:val="24"/>
          <w:szCs w:val="24"/>
        </w:rPr>
        <w:t xml:space="preserve"> </w:t>
      </w:r>
      <w:r w:rsidRPr="007F1C32">
        <w:rPr>
          <w:rFonts w:cstheme="minorHAnsi"/>
          <w:i/>
          <w:sz w:val="24"/>
          <w:szCs w:val="24"/>
        </w:rPr>
        <w:t>to</w:t>
      </w:r>
      <w:r w:rsidRPr="007F1C32">
        <w:rPr>
          <w:rFonts w:cstheme="minorHAnsi"/>
          <w:i/>
          <w:spacing w:val="-3"/>
          <w:sz w:val="24"/>
          <w:szCs w:val="24"/>
        </w:rPr>
        <w:t xml:space="preserve"> </w:t>
      </w:r>
      <w:r w:rsidRPr="007F1C32">
        <w:rPr>
          <w:rFonts w:cstheme="minorHAnsi"/>
          <w:i/>
          <w:sz w:val="24"/>
          <w:szCs w:val="24"/>
        </w:rPr>
        <w:t>inform</w:t>
      </w:r>
      <w:r w:rsidRPr="007F1C32">
        <w:rPr>
          <w:rFonts w:cstheme="minorHAnsi"/>
          <w:i/>
          <w:spacing w:val="-3"/>
          <w:sz w:val="24"/>
          <w:szCs w:val="24"/>
        </w:rPr>
        <w:t xml:space="preserve"> </w:t>
      </w:r>
      <w:r w:rsidRPr="007F1C32">
        <w:rPr>
          <w:rFonts w:cstheme="minorHAnsi"/>
          <w:i/>
          <w:sz w:val="24"/>
          <w:szCs w:val="24"/>
        </w:rPr>
        <w:t>you</w:t>
      </w:r>
      <w:r w:rsidRPr="007F1C32">
        <w:rPr>
          <w:rFonts w:cstheme="minorHAnsi"/>
          <w:i/>
          <w:spacing w:val="-4"/>
          <w:sz w:val="24"/>
          <w:szCs w:val="24"/>
        </w:rPr>
        <w:t xml:space="preserve"> </w:t>
      </w:r>
      <w:r w:rsidRPr="007F1C32">
        <w:rPr>
          <w:rFonts w:cstheme="minorHAnsi"/>
          <w:i/>
          <w:sz w:val="24"/>
          <w:szCs w:val="24"/>
        </w:rPr>
        <w:t>of</w:t>
      </w:r>
      <w:r w:rsidRPr="007F1C32">
        <w:rPr>
          <w:rFonts w:cstheme="minorHAnsi"/>
          <w:i/>
          <w:spacing w:val="-3"/>
          <w:sz w:val="24"/>
          <w:szCs w:val="24"/>
        </w:rPr>
        <w:t xml:space="preserve"> </w:t>
      </w:r>
      <w:r w:rsidRPr="007F1C32">
        <w:rPr>
          <w:rFonts w:cstheme="minorHAnsi"/>
          <w:i/>
          <w:sz w:val="24"/>
          <w:szCs w:val="24"/>
        </w:rPr>
        <w:t>your</w:t>
      </w:r>
      <w:r w:rsidRPr="007F1C32">
        <w:rPr>
          <w:rFonts w:cstheme="minorHAnsi"/>
          <w:i/>
          <w:spacing w:val="-2"/>
          <w:sz w:val="24"/>
          <w:szCs w:val="24"/>
        </w:rPr>
        <w:t xml:space="preserve"> </w:t>
      </w:r>
      <w:r w:rsidRPr="007F1C32">
        <w:rPr>
          <w:rFonts w:cstheme="minorHAnsi"/>
          <w:i/>
          <w:sz w:val="24"/>
          <w:szCs w:val="24"/>
        </w:rPr>
        <w:t>confirmed</w:t>
      </w:r>
      <w:r w:rsidRPr="007F1C32">
        <w:rPr>
          <w:rFonts w:cstheme="minorHAnsi"/>
          <w:i/>
          <w:spacing w:val="-4"/>
          <w:sz w:val="24"/>
          <w:szCs w:val="24"/>
        </w:rPr>
        <w:t xml:space="preserve"> </w:t>
      </w:r>
      <w:r w:rsidRPr="007F1C32">
        <w:rPr>
          <w:rFonts w:cstheme="minorHAnsi"/>
          <w:i/>
          <w:spacing w:val="-2"/>
          <w:sz w:val="24"/>
          <w:szCs w:val="24"/>
        </w:rPr>
        <w:t>booking</w:t>
      </w:r>
    </w:p>
    <w:p w14:paraId="598CF031" w14:textId="77777777" w:rsidR="00E3545B" w:rsidRDefault="00E3545B">
      <w:pPr>
        <w:rPr>
          <w:rFonts w:cstheme="minorHAnsi"/>
          <w:b/>
          <w:bCs/>
          <w:sz w:val="24"/>
          <w:szCs w:val="24"/>
          <w:u w:val="single"/>
        </w:rPr>
      </w:pPr>
      <w:r>
        <w:rPr>
          <w:rFonts w:cstheme="minorHAnsi"/>
          <w:b/>
          <w:bCs/>
          <w:sz w:val="24"/>
          <w:szCs w:val="24"/>
          <w:u w:val="single"/>
        </w:rPr>
        <w:br w:type="page"/>
      </w:r>
    </w:p>
    <w:p w14:paraId="6A8BA254" w14:textId="20B88547" w:rsidR="00E3545B" w:rsidRPr="000109A2" w:rsidRDefault="00E3545B" w:rsidP="00E3545B">
      <w:pPr>
        <w:rPr>
          <w:rFonts w:cstheme="minorHAnsi"/>
          <w:sz w:val="24"/>
          <w:szCs w:val="24"/>
        </w:rPr>
      </w:pPr>
      <w:r>
        <w:rPr>
          <w:rFonts w:cstheme="minorHAnsi"/>
          <w:b/>
          <w:bCs/>
          <w:sz w:val="24"/>
          <w:szCs w:val="24"/>
          <w:u w:val="single"/>
        </w:rPr>
        <w:lastRenderedPageBreak/>
        <w:t>Passes</w:t>
      </w:r>
    </w:p>
    <w:p w14:paraId="29B19DE9" w14:textId="04AB04A0" w:rsidR="00D3340D" w:rsidRPr="00E3545B" w:rsidRDefault="00D3340D" w:rsidP="007F1C32">
      <w:pPr>
        <w:rPr>
          <w:rFonts w:cstheme="minorHAnsi"/>
          <w:iCs/>
          <w:sz w:val="24"/>
          <w:szCs w:val="24"/>
          <w:u w:val="single"/>
        </w:rPr>
      </w:pPr>
      <w:r w:rsidRPr="00E3545B">
        <w:rPr>
          <w:rFonts w:cstheme="minorHAnsi"/>
          <w:iCs/>
          <w:sz w:val="24"/>
          <w:szCs w:val="24"/>
          <w:u w:val="single"/>
        </w:rPr>
        <w:t>Additional exhibitor passes</w:t>
      </w:r>
    </w:p>
    <w:p w14:paraId="4C606E6A" w14:textId="191AF826" w:rsidR="00E3545B" w:rsidRDefault="00E3545B" w:rsidP="00E3545B">
      <w:pPr>
        <w:pStyle w:val="ListParagraph"/>
        <w:numPr>
          <w:ilvl w:val="0"/>
          <w:numId w:val="4"/>
        </w:numPr>
        <w:rPr>
          <w:rFonts w:asciiTheme="minorHAnsi" w:hAnsiTheme="minorHAnsi" w:cstheme="minorHAnsi"/>
          <w:iCs/>
          <w:sz w:val="24"/>
          <w:szCs w:val="24"/>
        </w:rPr>
      </w:pPr>
      <w:r>
        <w:rPr>
          <w:rFonts w:asciiTheme="minorHAnsi" w:hAnsiTheme="minorHAnsi" w:cstheme="minorHAnsi"/>
          <w:iCs/>
          <w:sz w:val="24"/>
          <w:szCs w:val="24"/>
        </w:rPr>
        <w:t>Exhibitor p</w:t>
      </w:r>
      <w:r w:rsidR="00D3340D" w:rsidRPr="007F1C32">
        <w:rPr>
          <w:rFonts w:asciiTheme="minorHAnsi" w:hAnsiTheme="minorHAnsi" w:cstheme="minorHAnsi"/>
          <w:iCs/>
          <w:sz w:val="24"/>
          <w:szCs w:val="24"/>
        </w:rPr>
        <w:t>asses are generic- showing only the company name</w:t>
      </w:r>
      <w:r w:rsidR="00C503D0">
        <w:rPr>
          <w:rFonts w:asciiTheme="minorHAnsi" w:hAnsiTheme="minorHAnsi" w:cstheme="minorHAnsi"/>
          <w:iCs/>
          <w:sz w:val="24"/>
          <w:szCs w:val="24"/>
        </w:rPr>
        <w:t>,</w:t>
      </w:r>
      <w:r w:rsidR="00D3340D" w:rsidRPr="007F1C32">
        <w:rPr>
          <w:rFonts w:asciiTheme="minorHAnsi" w:hAnsiTheme="minorHAnsi" w:cstheme="minorHAnsi"/>
          <w:iCs/>
          <w:sz w:val="24"/>
          <w:szCs w:val="24"/>
        </w:rPr>
        <w:t xml:space="preserve"> and as such are transferrable.</w:t>
      </w:r>
    </w:p>
    <w:p w14:paraId="4DC711ED" w14:textId="77777777" w:rsidR="00E3545B" w:rsidRPr="00E3545B" w:rsidRDefault="00E3545B" w:rsidP="00E3545B">
      <w:pPr>
        <w:pStyle w:val="ListParagraph"/>
        <w:ind w:left="720" w:firstLine="0"/>
        <w:rPr>
          <w:rFonts w:asciiTheme="minorHAnsi" w:hAnsiTheme="minorHAnsi" w:cstheme="minorHAnsi"/>
          <w:iCs/>
          <w:sz w:val="24"/>
          <w:szCs w:val="24"/>
        </w:rPr>
      </w:pPr>
    </w:p>
    <w:p w14:paraId="10E49A12" w14:textId="05E34662" w:rsidR="00025A48" w:rsidRDefault="00D3340D" w:rsidP="00025A48">
      <w:pPr>
        <w:pStyle w:val="ListParagraph"/>
        <w:numPr>
          <w:ilvl w:val="0"/>
          <w:numId w:val="4"/>
        </w:numPr>
        <w:rPr>
          <w:rFonts w:asciiTheme="minorHAnsi" w:hAnsiTheme="minorHAnsi" w:cstheme="minorHAnsi"/>
          <w:iCs/>
          <w:sz w:val="24"/>
          <w:szCs w:val="24"/>
        </w:rPr>
      </w:pPr>
      <w:r w:rsidRPr="007F1C32">
        <w:rPr>
          <w:rFonts w:asciiTheme="minorHAnsi" w:hAnsiTheme="minorHAnsi" w:cstheme="minorHAnsi"/>
          <w:iCs/>
          <w:sz w:val="24"/>
          <w:szCs w:val="24"/>
        </w:rPr>
        <w:t xml:space="preserve">Access to the Scientific Sessions </w:t>
      </w:r>
      <w:r w:rsidR="00E667B2" w:rsidRPr="007F1C32">
        <w:rPr>
          <w:rFonts w:asciiTheme="minorHAnsi" w:hAnsiTheme="minorHAnsi" w:cstheme="minorHAnsi"/>
          <w:iCs/>
          <w:sz w:val="24"/>
          <w:szCs w:val="24"/>
        </w:rPr>
        <w:t xml:space="preserve">is strictly prohibited. If you wish to attend sessions you </w:t>
      </w:r>
      <w:r w:rsidRPr="007F1C32">
        <w:rPr>
          <w:rFonts w:asciiTheme="minorHAnsi" w:hAnsiTheme="minorHAnsi" w:cstheme="minorHAnsi"/>
          <w:iCs/>
          <w:sz w:val="24"/>
          <w:szCs w:val="24"/>
        </w:rPr>
        <w:t xml:space="preserve">must register as a delegate. </w:t>
      </w:r>
    </w:p>
    <w:p w14:paraId="28F17CA5" w14:textId="77777777" w:rsidR="00615D7E" w:rsidRPr="00615D7E" w:rsidRDefault="00615D7E" w:rsidP="00615D7E">
      <w:pPr>
        <w:rPr>
          <w:rFonts w:cstheme="minorHAnsi"/>
          <w:iCs/>
          <w:sz w:val="24"/>
          <w:szCs w:val="24"/>
        </w:rPr>
      </w:pPr>
    </w:p>
    <w:p w14:paraId="29A094B4" w14:textId="77777777" w:rsidR="00217D0E" w:rsidRPr="007F1C32" w:rsidRDefault="00217D0E" w:rsidP="007F1C32">
      <w:pPr>
        <w:pStyle w:val="ListParagraph"/>
        <w:numPr>
          <w:ilvl w:val="0"/>
          <w:numId w:val="4"/>
        </w:numPr>
        <w:rPr>
          <w:rFonts w:asciiTheme="minorHAnsi" w:hAnsiTheme="minorHAnsi" w:cstheme="minorHAnsi"/>
          <w:iCs/>
          <w:sz w:val="24"/>
          <w:szCs w:val="24"/>
        </w:rPr>
      </w:pPr>
      <w:r w:rsidRPr="007F1C32">
        <w:rPr>
          <w:rFonts w:asciiTheme="minorHAnsi" w:hAnsiTheme="minorHAnsi" w:cstheme="minorHAnsi"/>
          <w:iCs/>
          <w:sz w:val="24"/>
          <w:szCs w:val="24"/>
        </w:rPr>
        <w:t>You may also attend</w:t>
      </w:r>
      <w:r w:rsidR="00D3340D" w:rsidRPr="007F1C32">
        <w:rPr>
          <w:rFonts w:asciiTheme="minorHAnsi" w:hAnsiTheme="minorHAnsi" w:cstheme="minorHAnsi"/>
          <w:iCs/>
          <w:sz w:val="24"/>
          <w:szCs w:val="24"/>
        </w:rPr>
        <w:t>:</w:t>
      </w:r>
    </w:p>
    <w:p w14:paraId="201CE84D" w14:textId="77777777" w:rsidR="00217D0E" w:rsidRPr="007F1C32" w:rsidRDefault="00D3340D" w:rsidP="007F1C32">
      <w:pPr>
        <w:pStyle w:val="ListParagraph"/>
        <w:numPr>
          <w:ilvl w:val="1"/>
          <w:numId w:val="4"/>
        </w:numPr>
        <w:rPr>
          <w:rFonts w:asciiTheme="minorHAnsi" w:hAnsiTheme="minorHAnsi" w:cstheme="minorHAnsi"/>
          <w:iCs/>
          <w:sz w:val="24"/>
          <w:szCs w:val="24"/>
        </w:rPr>
      </w:pPr>
      <w:r w:rsidRPr="007F1C32">
        <w:rPr>
          <w:rFonts w:asciiTheme="minorHAnsi" w:hAnsiTheme="minorHAnsi" w:cstheme="minorHAnsi"/>
          <w:iCs/>
          <w:sz w:val="24"/>
          <w:szCs w:val="24"/>
        </w:rPr>
        <w:t>Lunch and refreshment breaks during Exhibition Opening</w:t>
      </w:r>
    </w:p>
    <w:p w14:paraId="7B8A46F5" w14:textId="3AAE9050" w:rsidR="00217D0E" w:rsidRPr="007F1C32" w:rsidRDefault="00D3340D" w:rsidP="007F1C32">
      <w:pPr>
        <w:pStyle w:val="ListParagraph"/>
        <w:numPr>
          <w:ilvl w:val="1"/>
          <w:numId w:val="4"/>
        </w:numPr>
        <w:rPr>
          <w:rFonts w:asciiTheme="minorHAnsi" w:hAnsiTheme="minorHAnsi" w:cstheme="minorHAnsi"/>
          <w:iCs/>
          <w:sz w:val="24"/>
          <w:szCs w:val="24"/>
        </w:rPr>
      </w:pPr>
      <w:r w:rsidRPr="007F1C32">
        <w:rPr>
          <w:rFonts w:asciiTheme="minorHAnsi" w:hAnsiTheme="minorHAnsi" w:cstheme="minorHAnsi"/>
          <w:iCs/>
          <w:sz w:val="24"/>
          <w:szCs w:val="24"/>
        </w:rPr>
        <w:t>Exhibition &amp; Poster Display</w:t>
      </w:r>
    </w:p>
    <w:p w14:paraId="39F33A37" w14:textId="5613C711" w:rsidR="00D3340D" w:rsidRDefault="00217D0E" w:rsidP="007F1C32">
      <w:pPr>
        <w:pStyle w:val="ListParagraph"/>
        <w:numPr>
          <w:ilvl w:val="1"/>
          <w:numId w:val="4"/>
        </w:numPr>
        <w:rPr>
          <w:rFonts w:asciiTheme="minorHAnsi" w:hAnsiTheme="minorHAnsi" w:cstheme="minorHAnsi"/>
          <w:iCs/>
          <w:sz w:val="24"/>
          <w:szCs w:val="24"/>
        </w:rPr>
      </w:pPr>
      <w:r w:rsidRPr="007F1C32">
        <w:rPr>
          <w:rFonts w:asciiTheme="minorHAnsi" w:hAnsiTheme="minorHAnsi" w:cstheme="minorHAnsi"/>
          <w:iCs/>
          <w:sz w:val="24"/>
          <w:szCs w:val="24"/>
        </w:rPr>
        <w:t xml:space="preserve">The </w:t>
      </w:r>
      <w:r w:rsidR="00D3340D" w:rsidRPr="007F1C32">
        <w:rPr>
          <w:rFonts w:asciiTheme="minorHAnsi" w:hAnsiTheme="minorHAnsi" w:cstheme="minorHAnsi"/>
          <w:iCs/>
          <w:sz w:val="24"/>
          <w:szCs w:val="24"/>
        </w:rPr>
        <w:t>Welcome Reception</w:t>
      </w:r>
    </w:p>
    <w:p w14:paraId="19E44978" w14:textId="77777777" w:rsidR="00E3545B" w:rsidRDefault="00E3545B" w:rsidP="00E3545B">
      <w:pPr>
        <w:pStyle w:val="ListParagraph"/>
        <w:ind w:left="1440" w:firstLine="0"/>
        <w:rPr>
          <w:rFonts w:asciiTheme="minorHAnsi" w:hAnsiTheme="minorHAnsi" w:cstheme="minorHAnsi"/>
          <w:iCs/>
          <w:sz w:val="24"/>
          <w:szCs w:val="24"/>
        </w:rPr>
      </w:pPr>
    </w:p>
    <w:p w14:paraId="319CBBB1" w14:textId="565DE173" w:rsidR="00E3545B" w:rsidRDefault="00E3545B" w:rsidP="00E3545B">
      <w:pPr>
        <w:pStyle w:val="ListParagraph"/>
        <w:numPr>
          <w:ilvl w:val="0"/>
          <w:numId w:val="5"/>
        </w:numPr>
        <w:rPr>
          <w:rFonts w:cstheme="minorHAnsi"/>
          <w:iCs/>
          <w:sz w:val="24"/>
          <w:szCs w:val="24"/>
        </w:rPr>
      </w:pPr>
      <w:r>
        <w:rPr>
          <w:rFonts w:cstheme="minorHAnsi"/>
          <w:iCs/>
          <w:sz w:val="24"/>
          <w:szCs w:val="24"/>
        </w:rPr>
        <w:t>Passes will be available on arrival from the exhibition service desk.</w:t>
      </w:r>
    </w:p>
    <w:p w14:paraId="6DF69B8C" w14:textId="77777777" w:rsidR="00E3545B" w:rsidRPr="00E3545B" w:rsidRDefault="00E3545B" w:rsidP="00E3545B">
      <w:pPr>
        <w:pStyle w:val="ListParagraph"/>
        <w:ind w:left="720" w:firstLine="0"/>
        <w:rPr>
          <w:rFonts w:cstheme="minorHAnsi"/>
          <w:iCs/>
          <w:sz w:val="24"/>
          <w:szCs w:val="24"/>
        </w:rPr>
      </w:pPr>
    </w:p>
    <w:tbl>
      <w:tblPr>
        <w:tblStyle w:val="TableGrid"/>
        <w:tblW w:w="0" w:type="auto"/>
        <w:tblLook w:val="04A0" w:firstRow="1" w:lastRow="0" w:firstColumn="1" w:lastColumn="0" w:noHBand="0" w:noVBand="1"/>
      </w:tblPr>
      <w:tblGrid>
        <w:gridCol w:w="3005"/>
        <w:gridCol w:w="3005"/>
        <w:gridCol w:w="3006"/>
      </w:tblGrid>
      <w:tr w:rsidR="00E3545B" w14:paraId="1D41453C" w14:textId="77777777" w:rsidTr="00E3545B">
        <w:tc>
          <w:tcPr>
            <w:tcW w:w="3005" w:type="dxa"/>
            <w:shd w:val="clear" w:color="auto" w:fill="D9D9D9" w:themeFill="background1" w:themeFillShade="D9"/>
          </w:tcPr>
          <w:p w14:paraId="225E67BC" w14:textId="56A274B9" w:rsidR="00E3545B" w:rsidRPr="00E3545B" w:rsidRDefault="00E3545B" w:rsidP="00E3545B">
            <w:pPr>
              <w:jc w:val="center"/>
              <w:rPr>
                <w:rFonts w:cstheme="minorHAnsi"/>
                <w:b/>
                <w:bCs/>
                <w:iCs/>
                <w:sz w:val="24"/>
                <w:szCs w:val="24"/>
              </w:rPr>
            </w:pPr>
            <w:r w:rsidRPr="00E3545B">
              <w:rPr>
                <w:rFonts w:cstheme="minorHAnsi"/>
                <w:b/>
                <w:bCs/>
                <w:iCs/>
                <w:sz w:val="24"/>
                <w:szCs w:val="24"/>
              </w:rPr>
              <w:t>Number of additional exhibitor passes</w:t>
            </w:r>
          </w:p>
        </w:tc>
        <w:tc>
          <w:tcPr>
            <w:tcW w:w="3005" w:type="dxa"/>
            <w:shd w:val="clear" w:color="auto" w:fill="D9D9D9" w:themeFill="background1" w:themeFillShade="D9"/>
          </w:tcPr>
          <w:p w14:paraId="1ABE593D" w14:textId="678FB639" w:rsidR="00E3545B" w:rsidRPr="00E3545B" w:rsidRDefault="00E3545B" w:rsidP="00E3545B">
            <w:pPr>
              <w:jc w:val="center"/>
              <w:rPr>
                <w:rFonts w:cstheme="minorHAnsi"/>
                <w:b/>
                <w:bCs/>
                <w:iCs/>
                <w:sz w:val="24"/>
                <w:szCs w:val="24"/>
              </w:rPr>
            </w:pPr>
            <w:r>
              <w:rPr>
                <w:rFonts w:cstheme="minorHAnsi"/>
                <w:b/>
                <w:bCs/>
                <w:iCs/>
                <w:sz w:val="24"/>
                <w:szCs w:val="24"/>
              </w:rPr>
              <w:t>Price- £</w:t>
            </w:r>
            <w:r w:rsidR="00025A48">
              <w:rPr>
                <w:rFonts w:cstheme="minorHAnsi"/>
                <w:b/>
                <w:bCs/>
                <w:iCs/>
                <w:sz w:val="24"/>
                <w:szCs w:val="24"/>
              </w:rPr>
              <w:t>25</w:t>
            </w:r>
            <w:r>
              <w:rPr>
                <w:rFonts w:cstheme="minorHAnsi"/>
                <w:b/>
                <w:bCs/>
                <w:iCs/>
                <w:sz w:val="24"/>
                <w:szCs w:val="24"/>
              </w:rPr>
              <w:t>0 exc VAT</w:t>
            </w:r>
          </w:p>
        </w:tc>
        <w:tc>
          <w:tcPr>
            <w:tcW w:w="3006" w:type="dxa"/>
            <w:shd w:val="clear" w:color="auto" w:fill="D9D9D9" w:themeFill="background1" w:themeFillShade="D9"/>
          </w:tcPr>
          <w:p w14:paraId="137226A5" w14:textId="0E33C38E" w:rsidR="00E3545B" w:rsidRPr="00E3545B" w:rsidRDefault="00E3545B" w:rsidP="00E3545B">
            <w:pPr>
              <w:jc w:val="center"/>
              <w:rPr>
                <w:rFonts w:cstheme="minorHAnsi"/>
                <w:b/>
                <w:bCs/>
                <w:iCs/>
                <w:sz w:val="24"/>
                <w:szCs w:val="24"/>
              </w:rPr>
            </w:pPr>
            <w:r>
              <w:rPr>
                <w:rFonts w:cstheme="minorHAnsi"/>
                <w:b/>
                <w:bCs/>
                <w:iCs/>
                <w:sz w:val="24"/>
                <w:szCs w:val="24"/>
              </w:rPr>
              <w:t>Total</w:t>
            </w:r>
          </w:p>
        </w:tc>
      </w:tr>
      <w:tr w:rsidR="00E3545B" w14:paraId="50AC1364" w14:textId="77777777" w:rsidTr="00E3545B">
        <w:tc>
          <w:tcPr>
            <w:tcW w:w="3005" w:type="dxa"/>
          </w:tcPr>
          <w:p w14:paraId="6C09D899" w14:textId="77777777" w:rsidR="00E3545B" w:rsidRDefault="00E3545B" w:rsidP="00E3545B">
            <w:pPr>
              <w:jc w:val="center"/>
              <w:rPr>
                <w:rFonts w:cstheme="minorHAnsi"/>
                <w:iCs/>
                <w:sz w:val="24"/>
                <w:szCs w:val="24"/>
              </w:rPr>
            </w:pPr>
          </w:p>
        </w:tc>
        <w:tc>
          <w:tcPr>
            <w:tcW w:w="3005" w:type="dxa"/>
          </w:tcPr>
          <w:p w14:paraId="50C76290" w14:textId="195242C3" w:rsidR="00E3545B" w:rsidRDefault="00E3545B" w:rsidP="00E3545B">
            <w:pPr>
              <w:jc w:val="center"/>
              <w:rPr>
                <w:rFonts w:cstheme="minorHAnsi"/>
                <w:iCs/>
                <w:sz w:val="24"/>
                <w:szCs w:val="24"/>
              </w:rPr>
            </w:pPr>
            <w:r>
              <w:rPr>
                <w:rFonts w:cstheme="minorHAnsi"/>
                <w:iCs/>
                <w:sz w:val="24"/>
                <w:szCs w:val="24"/>
              </w:rPr>
              <w:t>£</w:t>
            </w:r>
            <w:r w:rsidR="00025A48">
              <w:rPr>
                <w:rFonts w:cstheme="minorHAnsi"/>
                <w:iCs/>
                <w:sz w:val="24"/>
                <w:szCs w:val="24"/>
              </w:rPr>
              <w:t>25</w:t>
            </w:r>
            <w:r>
              <w:rPr>
                <w:rFonts w:cstheme="minorHAnsi"/>
                <w:iCs/>
                <w:sz w:val="24"/>
                <w:szCs w:val="24"/>
              </w:rPr>
              <w:t>0</w:t>
            </w:r>
          </w:p>
        </w:tc>
        <w:tc>
          <w:tcPr>
            <w:tcW w:w="3006" w:type="dxa"/>
          </w:tcPr>
          <w:p w14:paraId="0C1D0742" w14:textId="77777777" w:rsidR="00E3545B" w:rsidRDefault="00E3545B" w:rsidP="00E3545B">
            <w:pPr>
              <w:jc w:val="center"/>
              <w:rPr>
                <w:rFonts w:cstheme="minorHAnsi"/>
                <w:iCs/>
                <w:sz w:val="24"/>
                <w:szCs w:val="24"/>
              </w:rPr>
            </w:pPr>
          </w:p>
        </w:tc>
      </w:tr>
    </w:tbl>
    <w:p w14:paraId="52D771AD" w14:textId="77777777" w:rsidR="00D3340D" w:rsidRPr="007F1C32" w:rsidRDefault="00D3340D" w:rsidP="007F1C32">
      <w:pPr>
        <w:rPr>
          <w:rFonts w:cstheme="minorHAnsi"/>
          <w:i/>
          <w:sz w:val="24"/>
          <w:szCs w:val="24"/>
        </w:rPr>
      </w:pPr>
    </w:p>
    <w:p w14:paraId="11CC16E0" w14:textId="0BC29A47" w:rsidR="00E3545B" w:rsidRPr="00E3545B" w:rsidRDefault="00E3545B" w:rsidP="00E3545B">
      <w:pPr>
        <w:rPr>
          <w:rFonts w:cstheme="minorHAnsi"/>
          <w:iCs/>
          <w:sz w:val="24"/>
          <w:szCs w:val="24"/>
          <w:u w:val="single"/>
        </w:rPr>
      </w:pPr>
      <w:r>
        <w:rPr>
          <w:rFonts w:cstheme="minorHAnsi"/>
          <w:iCs/>
          <w:sz w:val="24"/>
          <w:szCs w:val="24"/>
          <w:u w:val="single"/>
        </w:rPr>
        <w:t>Delegate</w:t>
      </w:r>
      <w:r w:rsidRPr="00E3545B">
        <w:rPr>
          <w:rFonts w:cstheme="minorHAnsi"/>
          <w:iCs/>
          <w:sz w:val="24"/>
          <w:szCs w:val="24"/>
          <w:u w:val="single"/>
        </w:rPr>
        <w:t xml:space="preserve"> passes</w:t>
      </w:r>
    </w:p>
    <w:p w14:paraId="2AB4BE17" w14:textId="028850D5" w:rsidR="00E3545B" w:rsidRDefault="00217D0E" w:rsidP="00E3545B">
      <w:pPr>
        <w:pStyle w:val="ListParagraph"/>
        <w:numPr>
          <w:ilvl w:val="0"/>
          <w:numId w:val="5"/>
        </w:numPr>
        <w:rPr>
          <w:rFonts w:cstheme="minorHAnsi"/>
          <w:sz w:val="24"/>
          <w:szCs w:val="24"/>
        </w:rPr>
      </w:pPr>
      <w:r w:rsidRPr="00E3545B">
        <w:rPr>
          <w:rFonts w:cstheme="minorHAnsi"/>
          <w:sz w:val="24"/>
          <w:szCs w:val="24"/>
        </w:rPr>
        <w:t xml:space="preserve">Registration opens </w:t>
      </w:r>
      <w:r w:rsidR="00025A48">
        <w:rPr>
          <w:rFonts w:cstheme="minorHAnsi"/>
          <w:sz w:val="24"/>
          <w:szCs w:val="24"/>
        </w:rPr>
        <w:t xml:space="preserve">in </w:t>
      </w:r>
      <w:r w:rsidR="00615D7E">
        <w:rPr>
          <w:rFonts w:cstheme="minorHAnsi"/>
          <w:sz w:val="24"/>
          <w:szCs w:val="24"/>
        </w:rPr>
        <w:t>October</w:t>
      </w:r>
      <w:r w:rsidR="002E413D">
        <w:rPr>
          <w:rFonts w:cstheme="minorHAnsi"/>
          <w:sz w:val="24"/>
          <w:szCs w:val="24"/>
        </w:rPr>
        <w:t xml:space="preserve"> 202</w:t>
      </w:r>
      <w:r w:rsidR="00025A48">
        <w:rPr>
          <w:rFonts w:cstheme="minorHAnsi"/>
          <w:sz w:val="24"/>
          <w:szCs w:val="24"/>
        </w:rPr>
        <w:t>5, date TBC</w:t>
      </w:r>
      <w:r w:rsidRPr="00E3545B">
        <w:rPr>
          <w:rFonts w:cstheme="minorHAnsi"/>
          <w:sz w:val="24"/>
          <w:szCs w:val="24"/>
        </w:rPr>
        <w:t xml:space="preserve">. </w:t>
      </w:r>
    </w:p>
    <w:p w14:paraId="15EA14AA" w14:textId="77777777" w:rsidR="00E3545B" w:rsidRDefault="00E3545B" w:rsidP="00E3545B">
      <w:pPr>
        <w:pStyle w:val="ListParagraph"/>
        <w:ind w:left="720" w:firstLine="0"/>
        <w:rPr>
          <w:rFonts w:cstheme="minorHAnsi"/>
          <w:sz w:val="24"/>
          <w:szCs w:val="24"/>
        </w:rPr>
      </w:pPr>
    </w:p>
    <w:p w14:paraId="24BB7B64" w14:textId="2EDC4422" w:rsidR="00E3545B" w:rsidRPr="00E3545B" w:rsidRDefault="00217D0E" w:rsidP="00E3545B">
      <w:pPr>
        <w:pStyle w:val="ListParagraph"/>
        <w:numPr>
          <w:ilvl w:val="0"/>
          <w:numId w:val="5"/>
        </w:numPr>
        <w:rPr>
          <w:rFonts w:cstheme="minorHAnsi"/>
          <w:sz w:val="24"/>
          <w:szCs w:val="24"/>
        </w:rPr>
      </w:pPr>
      <w:r w:rsidRPr="00E3545B">
        <w:rPr>
          <w:rFonts w:cstheme="minorHAnsi"/>
          <w:sz w:val="24"/>
          <w:szCs w:val="24"/>
        </w:rPr>
        <w:t xml:space="preserve">We can only accept payment via invoice for groups of more than 5 delegates. </w:t>
      </w:r>
    </w:p>
    <w:p w14:paraId="6A852005" w14:textId="5DC63E34" w:rsidR="00E3545B" w:rsidRDefault="00217D0E" w:rsidP="007F1C32">
      <w:pPr>
        <w:pStyle w:val="ListParagraph"/>
        <w:numPr>
          <w:ilvl w:val="1"/>
          <w:numId w:val="5"/>
        </w:numPr>
        <w:rPr>
          <w:rFonts w:cstheme="minorHAnsi"/>
          <w:sz w:val="24"/>
          <w:szCs w:val="24"/>
        </w:rPr>
      </w:pPr>
      <w:r w:rsidRPr="00E3545B">
        <w:rPr>
          <w:rFonts w:cstheme="minorHAnsi"/>
          <w:sz w:val="24"/>
          <w:szCs w:val="24"/>
        </w:rPr>
        <w:t>To register as a group</w:t>
      </w:r>
      <w:r w:rsidR="00C503D0">
        <w:rPr>
          <w:rFonts w:cstheme="minorHAnsi"/>
          <w:sz w:val="24"/>
          <w:szCs w:val="24"/>
        </w:rPr>
        <w:t xml:space="preserve">, </w:t>
      </w:r>
      <w:r w:rsidRPr="00E3545B">
        <w:rPr>
          <w:rFonts w:cstheme="minorHAnsi"/>
          <w:sz w:val="24"/>
          <w:szCs w:val="24"/>
        </w:rPr>
        <w:t xml:space="preserve">please </w:t>
      </w:r>
      <w:r w:rsidR="002E413D">
        <w:rPr>
          <w:rFonts w:cstheme="minorHAnsi"/>
          <w:sz w:val="24"/>
          <w:szCs w:val="24"/>
        </w:rPr>
        <w:t xml:space="preserve">contact </w:t>
      </w:r>
      <w:r w:rsidR="002E413D" w:rsidRPr="002E413D">
        <w:rPr>
          <w:rFonts w:cstheme="minorHAnsi"/>
          <w:sz w:val="24"/>
          <w:szCs w:val="24"/>
        </w:rPr>
        <w:t>events@ukkidney.org</w:t>
      </w:r>
    </w:p>
    <w:p w14:paraId="3AA2B10A" w14:textId="38F9795D" w:rsidR="002E413D" w:rsidRDefault="00217D0E" w:rsidP="002E413D">
      <w:pPr>
        <w:pStyle w:val="ListParagraph"/>
        <w:numPr>
          <w:ilvl w:val="1"/>
          <w:numId w:val="5"/>
        </w:numPr>
        <w:rPr>
          <w:rFonts w:cstheme="minorHAnsi"/>
          <w:sz w:val="24"/>
          <w:szCs w:val="24"/>
        </w:rPr>
      </w:pPr>
      <w:r w:rsidRPr="00E3545B">
        <w:rPr>
          <w:rFonts w:cstheme="minorHAnsi"/>
          <w:sz w:val="24"/>
          <w:szCs w:val="24"/>
        </w:rPr>
        <w:t xml:space="preserve">For groups of less than five, card payment is required and you can register </w:t>
      </w:r>
      <w:r w:rsidR="002E413D">
        <w:rPr>
          <w:rFonts w:cstheme="minorHAnsi"/>
          <w:sz w:val="24"/>
          <w:szCs w:val="24"/>
        </w:rPr>
        <w:t xml:space="preserve">at </w:t>
      </w:r>
      <w:hyperlink r:id="rId8" w:history="1">
        <w:r w:rsidR="002E413D" w:rsidRPr="00083923">
          <w:rPr>
            <w:rStyle w:val="Hyperlink"/>
            <w:rFonts w:cstheme="minorHAnsi"/>
            <w:sz w:val="24"/>
            <w:szCs w:val="24"/>
          </w:rPr>
          <w:t>https://www.ukkw.org/registration/</w:t>
        </w:r>
      </w:hyperlink>
      <w:r w:rsidR="002E413D">
        <w:rPr>
          <w:rFonts w:cstheme="minorHAnsi"/>
          <w:sz w:val="24"/>
          <w:szCs w:val="24"/>
        </w:rPr>
        <w:t xml:space="preserve"> o</w:t>
      </w:r>
      <w:r w:rsidR="002E413D" w:rsidRPr="002E413D">
        <w:rPr>
          <w:rFonts w:cstheme="minorHAnsi"/>
          <w:sz w:val="24"/>
          <w:szCs w:val="24"/>
        </w:rPr>
        <w:t>nce registration has opened.</w:t>
      </w:r>
    </w:p>
    <w:p w14:paraId="6750BE67" w14:textId="77777777" w:rsidR="00025A48" w:rsidRPr="002E413D" w:rsidRDefault="00025A48" w:rsidP="00025A48">
      <w:pPr>
        <w:pStyle w:val="ListParagraph"/>
        <w:ind w:left="1440" w:firstLine="0"/>
        <w:rPr>
          <w:rFonts w:cstheme="minorHAnsi"/>
          <w:sz w:val="24"/>
          <w:szCs w:val="24"/>
        </w:rPr>
      </w:pPr>
    </w:p>
    <w:p w14:paraId="2E586680" w14:textId="1BB41893" w:rsidR="008C7C2E" w:rsidRDefault="00C503D0" w:rsidP="008C7C2E">
      <w:pPr>
        <w:rPr>
          <w:rFonts w:cstheme="minorHAnsi"/>
          <w:iCs/>
          <w:sz w:val="24"/>
          <w:szCs w:val="24"/>
          <w:u w:val="single"/>
        </w:rPr>
      </w:pPr>
      <w:r>
        <w:rPr>
          <w:rFonts w:cstheme="minorHAnsi"/>
          <w:iCs/>
          <w:sz w:val="24"/>
          <w:szCs w:val="24"/>
          <w:u w:val="single"/>
        </w:rPr>
        <w:t>Conference</w:t>
      </w:r>
      <w:r w:rsidR="008C7C2E">
        <w:rPr>
          <w:rFonts w:cstheme="minorHAnsi"/>
          <w:iCs/>
          <w:sz w:val="24"/>
          <w:szCs w:val="24"/>
          <w:u w:val="single"/>
        </w:rPr>
        <w:t xml:space="preserve"> dinner</w:t>
      </w:r>
    </w:p>
    <w:p w14:paraId="46B74CF6" w14:textId="39087D25" w:rsidR="008C7C2E" w:rsidRPr="008C7C2E" w:rsidRDefault="008C7C2E" w:rsidP="008C7C2E">
      <w:pPr>
        <w:pStyle w:val="ListParagraph"/>
        <w:numPr>
          <w:ilvl w:val="0"/>
          <w:numId w:val="7"/>
        </w:numPr>
        <w:rPr>
          <w:rFonts w:cstheme="minorHAnsi"/>
          <w:iCs/>
          <w:sz w:val="24"/>
          <w:szCs w:val="24"/>
          <w:u w:val="single"/>
        </w:rPr>
      </w:pPr>
      <w:r>
        <w:rPr>
          <w:rFonts w:cstheme="minorHAnsi"/>
          <w:iCs/>
          <w:sz w:val="24"/>
          <w:szCs w:val="24"/>
        </w:rPr>
        <w:t>If you have registered as a delegate you will have to positively indicate</w:t>
      </w:r>
      <w:r w:rsidR="00EE3CCD">
        <w:rPr>
          <w:rFonts w:cstheme="minorHAnsi"/>
          <w:iCs/>
          <w:sz w:val="24"/>
          <w:szCs w:val="24"/>
        </w:rPr>
        <w:t xml:space="preserve"> </w:t>
      </w:r>
      <w:r w:rsidR="00C503D0">
        <w:rPr>
          <w:rFonts w:cstheme="minorHAnsi"/>
          <w:iCs/>
          <w:sz w:val="24"/>
          <w:szCs w:val="24"/>
        </w:rPr>
        <w:t xml:space="preserve">if </w:t>
      </w:r>
      <w:r>
        <w:rPr>
          <w:rFonts w:cstheme="minorHAnsi"/>
          <w:iCs/>
          <w:sz w:val="24"/>
          <w:szCs w:val="24"/>
        </w:rPr>
        <w:t>you wish to attend the Gala dinner.</w:t>
      </w:r>
    </w:p>
    <w:p w14:paraId="4A468A12" w14:textId="0A4C38FB" w:rsidR="008C7C2E" w:rsidRPr="008C7C2E" w:rsidRDefault="008C7C2E" w:rsidP="008C7C2E">
      <w:pPr>
        <w:pStyle w:val="ListParagraph"/>
        <w:numPr>
          <w:ilvl w:val="0"/>
          <w:numId w:val="7"/>
        </w:numPr>
        <w:rPr>
          <w:rFonts w:cstheme="minorHAnsi"/>
          <w:iCs/>
          <w:sz w:val="24"/>
          <w:szCs w:val="24"/>
          <w:u w:val="single"/>
        </w:rPr>
      </w:pPr>
      <w:r>
        <w:rPr>
          <w:rFonts w:cstheme="minorHAnsi"/>
          <w:iCs/>
          <w:sz w:val="24"/>
          <w:szCs w:val="24"/>
        </w:rPr>
        <w:t xml:space="preserve">Access to the dinner is not included in exhibitor passes. </w:t>
      </w:r>
      <w:r w:rsidR="00AF2A28">
        <w:rPr>
          <w:rFonts w:cstheme="minorHAnsi"/>
          <w:iCs/>
          <w:sz w:val="24"/>
          <w:szCs w:val="24"/>
        </w:rPr>
        <w:t>You</w:t>
      </w:r>
      <w:r w:rsidR="00CD1568">
        <w:rPr>
          <w:rFonts w:cstheme="minorHAnsi"/>
          <w:iCs/>
          <w:sz w:val="24"/>
          <w:szCs w:val="24"/>
        </w:rPr>
        <w:t xml:space="preserve"> will</w:t>
      </w:r>
      <w:r w:rsidR="00AF2A28">
        <w:rPr>
          <w:rFonts w:cstheme="minorHAnsi"/>
          <w:iCs/>
          <w:sz w:val="24"/>
          <w:szCs w:val="24"/>
        </w:rPr>
        <w:t xml:space="preserve"> need t</w:t>
      </w:r>
      <w:r>
        <w:rPr>
          <w:rFonts w:cstheme="minorHAnsi"/>
          <w:iCs/>
          <w:sz w:val="24"/>
          <w:szCs w:val="24"/>
        </w:rPr>
        <w:t>o book to attend:</w:t>
      </w:r>
    </w:p>
    <w:tbl>
      <w:tblPr>
        <w:tblStyle w:val="TableGrid"/>
        <w:tblW w:w="0" w:type="auto"/>
        <w:tblLook w:val="04A0" w:firstRow="1" w:lastRow="0" w:firstColumn="1" w:lastColumn="0" w:noHBand="0" w:noVBand="1"/>
      </w:tblPr>
      <w:tblGrid>
        <w:gridCol w:w="2367"/>
        <w:gridCol w:w="2285"/>
        <w:gridCol w:w="2260"/>
        <w:gridCol w:w="2104"/>
      </w:tblGrid>
      <w:tr w:rsidR="002E413D" w:rsidRPr="00E3545B" w14:paraId="219D8913" w14:textId="2D34E346" w:rsidTr="002E413D">
        <w:tc>
          <w:tcPr>
            <w:tcW w:w="2367" w:type="dxa"/>
            <w:shd w:val="clear" w:color="auto" w:fill="D9D9D9" w:themeFill="background1" w:themeFillShade="D9"/>
          </w:tcPr>
          <w:p w14:paraId="6066B85C" w14:textId="5323250A" w:rsidR="002E413D" w:rsidRPr="00E3545B" w:rsidRDefault="002E413D" w:rsidP="001D5381">
            <w:pPr>
              <w:jc w:val="center"/>
              <w:rPr>
                <w:rFonts w:cstheme="minorHAnsi"/>
                <w:b/>
                <w:bCs/>
                <w:iCs/>
                <w:sz w:val="24"/>
                <w:szCs w:val="24"/>
              </w:rPr>
            </w:pPr>
            <w:r w:rsidRPr="00E3545B">
              <w:rPr>
                <w:rFonts w:cstheme="minorHAnsi"/>
                <w:b/>
                <w:bCs/>
                <w:iCs/>
                <w:sz w:val="24"/>
                <w:szCs w:val="24"/>
              </w:rPr>
              <w:t xml:space="preserve">Number </w:t>
            </w:r>
            <w:r>
              <w:rPr>
                <w:rFonts w:cstheme="minorHAnsi"/>
                <w:b/>
                <w:bCs/>
                <w:iCs/>
                <w:sz w:val="24"/>
                <w:szCs w:val="24"/>
              </w:rPr>
              <w:t>of tickets</w:t>
            </w:r>
          </w:p>
        </w:tc>
        <w:tc>
          <w:tcPr>
            <w:tcW w:w="2285" w:type="dxa"/>
            <w:shd w:val="clear" w:color="auto" w:fill="D9D9D9" w:themeFill="background1" w:themeFillShade="D9"/>
          </w:tcPr>
          <w:p w14:paraId="5FBB9436" w14:textId="7ABEC14D" w:rsidR="002E413D" w:rsidRPr="00E3545B" w:rsidRDefault="002E413D" w:rsidP="001D5381">
            <w:pPr>
              <w:jc w:val="center"/>
              <w:rPr>
                <w:rFonts w:cstheme="minorHAnsi"/>
                <w:b/>
                <w:bCs/>
                <w:iCs/>
                <w:sz w:val="24"/>
                <w:szCs w:val="24"/>
              </w:rPr>
            </w:pPr>
            <w:r>
              <w:rPr>
                <w:rFonts w:cstheme="minorHAnsi"/>
                <w:b/>
                <w:bCs/>
                <w:iCs/>
                <w:sz w:val="24"/>
                <w:szCs w:val="24"/>
              </w:rPr>
              <w:t>Price-  £100 exc VAT</w:t>
            </w:r>
          </w:p>
        </w:tc>
        <w:tc>
          <w:tcPr>
            <w:tcW w:w="2260" w:type="dxa"/>
            <w:shd w:val="clear" w:color="auto" w:fill="D9D9D9" w:themeFill="background1" w:themeFillShade="D9"/>
          </w:tcPr>
          <w:p w14:paraId="3A31BFF2" w14:textId="77777777" w:rsidR="002E413D" w:rsidRPr="00E3545B" w:rsidRDefault="002E413D" w:rsidP="001D5381">
            <w:pPr>
              <w:jc w:val="center"/>
              <w:rPr>
                <w:rFonts w:cstheme="minorHAnsi"/>
                <w:b/>
                <w:bCs/>
                <w:iCs/>
                <w:sz w:val="24"/>
                <w:szCs w:val="24"/>
              </w:rPr>
            </w:pPr>
            <w:r>
              <w:rPr>
                <w:rFonts w:cstheme="minorHAnsi"/>
                <w:b/>
                <w:bCs/>
                <w:iCs/>
                <w:sz w:val="24"/>
                <w:szCs w:val="24"/>
              </w:rPr>
              <w:t>Total</w:t>
            </w:r>
          </w:p>
        </w:tc>
        <w:tc>
          <w:tcPr>
            <w:tcW w:w="2104" w:type="dxa"/>
            <w:shd w:val="clear" w:color="auto" w:fill="D9D9D9" w:themeFill="background1" w:themeFillShade="D9"/>
          </w:tcPr>
          <w:p w14:paraId="60FFB2FE" w14:textId="0B499554" w:rsidR="002E413D" w:rsidRDefault="002E413D" w:rsidP="001D5381">
            <w:pPr>
              <w:jc w:val="center"/>
              <w:rPr>
                <w:rFonts w:cstheme="minorHAnsi"/>
                <w:b/>
                <w:bCs/>
                <w:iCs/>
                <w:sz w:val="24"/>
                <w:szCs w:val="24"/>
              </w:rPr>
            </w:pPr>
            <w:r>
              <w:rPr>
                <w:rFonts w:cstheme="minorHAnsi"/>
                <w:b/>
                <w:bCs/>
                <w:iCs/>
                <w:sz w:val="24"/>
                <w:szCs w:val="24"/>
              </w:rPr>
              <w:t>Dietary requirements</w:t>
            </w:r>
          </w:p>
        </w:tc>
      </w:tr>
      <w:tr w:rsidR="002E413D" w14:paraId="61157539" w14:textId="4C82ADD0" w:rsidTr="002E413D">
        <w:tc>
          <w:tcPr>
            <w:tcW w:w="2367" w:type="dxa"/>
          </w:tcPr>
          <w:p w14:paraId="33A04F6E" w14:textId="77777777" w:rsidR="002E413D" w:rsidRDefault="002E413D" w:rsidP="001D5381">
            <w:pPr>
              <w:jc w:val="center"/>
              <w:rPr>
                <w:rFonts w:cstheme="minorHAnsi"/>
                <w:iCs/>
                <w:sz w:val="24"/>
                <w:szCs w:val="24"/>
              </w:rPr>
            </w:pPr>
          </w:p>
        </w:tc>
        <w:tc>
          <w:tcPr>
            <w:tcW w:w="2285" w:type="dxa"/>
          </w:tcPr>
          <w:p w14:paraId="28140B46" w14:textId="75E0C423" w:rsidR="002E413D" w:rsidRDefault="002E413D" w:rsidP="001D5381">
            <w:pPr>
              <w:jc w:val="center"/>
              <w:rPr>
                <w:rFonts w:cstheme="minorHAnsi"/>
                <w:iCs/>
                <w:sz w:val="24"/>
                <w:szCs w:val="24"/>
              </w:rPr>
            </w:pPr>
            <w:r>
              <w:rPr>
                <w:rFonts w:cstheme="minorHAnsi"/>
                <w:iCs/>
                <w:sz w:val="24"/>
                <w:szCs w:val="24"/>
              </w:rPr>
              <w:t>£100</w:t>
            </w:r>
          </w:p>
        </w:tc>
        <w:tc>
          <w:tcPr>
            <w:tcW w:w="2260" w:type="dxa"/>
          </w:tcPr>
          <w:p w14:paraId="24014DE1" w14:textId="77777777" w:rsidR="002E413D" w:rsidRDefault="002E413D" w:rsidP="001D5381">
            <w:pPr>
              <w:jc w:val="center"/>
              <w:rPr>
                <w:rFonts w:cstheme="minorHAnsi"/>
                <w:iCs/>
                <w:sz w:val="24"/>
                <w:szCs w:val="24"/>
              </w:rPr>
            </w:pPr>
          </w:p>
        </w:tc>
        <w:tc>
          <w:tcPr>
            <w:tcW w:w="2104" w:type="dxa"/>
          </w:tcPr>
          <w:p w14:paraId="4C52E1D9" w14:textId="77777777" w:rsidR="002E413D" w:rsidRDefault="002E413D" w:rsidP="001D5381">
            <w:pPr>
              <w:jc w:val="center"/>
              <w:rPr>
                <w:rFonts w:cstheme="minorHAnsi"/>
                <w:iCs/>
                <w:sz w:val="24"/>
                <w:szCs w:val="24"/>
              </w:rPr>
            </w:pPr>
          </w:p>
        </w:tc>
      </w:tr>
    </w:tbl>
    <w:p w14:paraId="11B2E0DE" w14:textId="77777777" w:rsidR="00217D0E" w:rsidRPr="007F1C32" w:rsidRDefault="00217D0E" w:rsidP="007F1C32">
      <w:pPr>
        <w:rPr>
          <w:rFonts w:cstheme="minorHAnsi"/>
          <w:b/>
          <w:bCs/>
          <w:sz w:val="24"/>
          <w:szCs w:val="24"/>
          <w:u w:val="single"/>
        </w:rPr>
      </w:pPr>
    </w:p>
    <w:p w14:paraId="6169A0AD" w14:textId="77777777" w:rsidR="00217D0E" w:rsidRPr="007F1C32" w:rsidRDefault="00217D0E" w:rsidP="007F1C32">
      <w:pPr>
        <w:rPr>
          <w:rFonts w:cstheme="minorHAnsi"/>
          <w:b/>
          <w:bCs/>
          <w:sz w:val="24"/>
          <w:szCs w:val="24"/>
          <w:u w:val="single"/>
        </w:rPr>
      </w:pPr>
    </w:p>
    <w:p w14:paraId="69EBA1D0" w14:textId="102A4725" w:rsidR="00E3545B" w:rsidRDefault="00E3545B">
      <w:pPr>
        <w:rPr>
          <w:rFonts w:cstheme="minorHAnsi"/>
          <w:b/>
          <w:bCs/>
          <w:sz w:val="24"/>
          <w:szCs w:val="24"/>
          <w:u w:val="single"/>
        </w:rPr>
      </w:pPr>
      <w:r>
        <w:rPr>
          <w:rFonts w:cstheme="minorHAnsi"/>
          <w:b/>
          <w:bCs/>
          <w:sz w:val="24"/>
          <w:szCs w:val="24"/>
          <w:u w:val="single"/>
        </w:rPr>
        <w:br w:type="page"/>
      </w:r>
    </w:p>
    <w:p w14:paraId="1FA35D86" w14:textId="73E1209E" w:rsidR="008C7C2E" w:rsidRDefault="00613AE5" w:rsidP="008C7C2E">
      <w:pPr>
        <w:rPr>
          <w:rFonts w:cstheme="minorHAnsi"/>
          <w:b/>
          <w:bCs/>
          <w:sz w:val="24"/>
          <w:szCs w:val="24"/>
          <w:u w:val="single"/>
        </w:rPr>
      </w:pPr>
      <w:r>
        <w:rPr>
          <w:rFonts w:cstheme="minorHAnsi"/>
          <w:b/>
          <w:bCs/>
          <w:sz w:val="24"/>
          <w:szCs w:val="24"/>
          <w:u w:val="single"/>
        </w:rPr>
        <w:lastRenderedPageBreak/>
        <w:t>Sponsorship</w:t>
      </w:r>
    </w:p>
    <w:p w14:paraId="7BFA498F" w14:textId="325E3D49" w:rsidR="00162199" w:rsidRPr="003139E9" w:rsidRDefault="002E413D" w:rsidP="00162199">
      <w:pPr>
        <w:pStyle w:val="ListParagraph"/>
        <w:numPr>
          <w:ilvl w:val="0"/>
          <w:numId w:val="8"/>
        </w:numPr>
        <w:rPr>
          <w:rFonts w:cstheme="minorHAnsi"/>
          <w:b/>
          <w:bCs/>
          <w:sz w:val="24"/>
          <w:szCs w:val="24"/>
          <w:u w:val="single"/>
        </w:rPr>
      </w:pPr>
      <w:r>
        <w:rPr>
          <w:rFonts w:cstheme="minorHAnsi"/>
          <w:sz w:val="24"/>
          <w:szCs w:val="24"/>
        </w:rPr>
        <w:t>This operates on a f</w:t>
      </w:r>
      <w:r w:rsidR="003139E9">
        <w:rPr>
          <w:rFonts w:cstheme="minorHAnsi"/>
          <w:sz w:val="24"/>
          <w:szCs w:val="24"/>
        </w:rPr>
        <w:t>irst</w:t>
      </w:r>
      <w:r w:rsidR="00C503D0">
        <w:rPr>
          <w:rFonts w:cstheme="minorHAnsi"/>
          <w:sz w:val="24"/>
          <w:szCs w:val="24"/>
        </w:rPr>
        <w:t>-</w:t>
      </w:r>
      <w:r w:rsidR="003139E9">
        <w:rPr>
          <w:rFonts w:cstheme="minorHAnsi"/>
          <w:sz w:val="24"/>
          <w:szCs w:val="24"/>
        </w:rPr>
        <w:t>come first</w:t>
      </w:r>
      <w:r w:rsidR="00C503D0">
        <w:rPr>
          <w:rFonts w:cstheme="minorHAnsi"/>
          <w:sz w:val="24"/>
          <w:szCs w:val="24"/>
        </w:rPr>
        <w:t>-</w:t>
      </w:r>
      <w:r w:rsidR="003139E9">
        <w:rPr>
          <w:rFonts w:cstheme="minorHAnsi"/>
          <w:sz w:val="24"/>
          <w:szCs w:val="24"/>
        </w:rPr>
        <w:t xml:space="preserve">serve basis with </w:t>
      </w:r>
      <w:r w:rsidR="00A87ACA">
        <w:rPr>
          <w:rFonts w:cstheme="minorHAnsi"/>
          <w:sz w:val="24"/>
          <w:szCs w:val="24"/>
        </w:rPr>
        <w:t>priority</w:t>
      </w:r>
      <w:r w:rsidR="003139E9">
        <w:rPr>
          <w:rFonts w:cstheme="minorHAnsi"/>
          <w:sz w:val="24"/>
          <w:szCs w:val="24"/>
        </w:rPr>
        <w:t xml:space="preserve"> given to corporate members.</w:t>
      </w:r>
    </w:p>
    <w:p w14:paraId="0BCC08F4" w14:textId="1CDFF27B" w:rsidR="003139E9" w:rsidRPr="003139E9" w:rsidRDefault="003139E9" w:rsidP="00162199">
      <w:pPr>
        <w:pStyle w:val="ListParagraph"/>
        <w:numPr>
          <w:ilvl w:val="0"/>
          <w:numId w:val="8"/>
        </w:numPr>
        <w:rPr>
          <w:rFonts w:cstheme="minorHAnsi"/>
          <w:b/>
          <w:bCs/>
          <w:sz w:val="24"/>
          <w:szCs w:val="24"/>
          <w:u w:val="single"/>
        </w:rPr>
      </w:pPr>
      <w:r>
        <w:rPr>
          <w:rFonts w:cstheme="minorHAnsi"/>
          <w:sz w:val="24"/>
          <w:szCs w:val="24"/>
        </w:rPr>
        <w:t>Subject to approval by the UKKW programme committee.</w:t>
      </w:r>
    </w:p>
    <w:p w14:paraId="738D9446" w14:textId="4CB5FE91" w:rsidR="00C503D0" w:rsidRPr="00C503D0" w:rsidRDefault="00C503D0" w:rsidP="003139E9">
      <w:pPr>
        <w:pStyle w:val="ListParagraph"/>
        <w:numPr>
          <w:ilvl w:val="0"/>
          <w:numId w:val="8"/>
        </w:numPr>
        <w:rPr>
          <w:rFonts w:cstheme="minorHAnsi"/>
          <w:b/>
          <w:bCs/>
          <w:sz w:val="24"/>
          <w:szCs w:val="24"/>
          <w:u w:val="single"/>
        </w:rPr>
      </w:pPr>
      <w:r w:rsidRPr="00497F29">
        <w:rPr>
          <w:rFonts w:cstheme="minorHAnsi"/>
          <w:sz w:val="24"/>
          <w:szCs w:val="24"/>
        </w:rPr>
        <w:t>We expect that the proposed speakers and chairs reflect the diverse nature of the UKKA and our kidney patients.</w:t>
      </w:r>
      <w:r>
        <w:rPr>
          <w:rFonts w:cstheme="minorHAnsi"/>
          <w:sz w:val="24"/>
          <w:szCs w:val="24"/>
        </w:rPr>
        <w:t xml:space="preserve"> All-male panels are not </w:t>
      </w:r>
      <w:r w:rsidR="00025A48">
        <w:rPr>
          <w:rFonts w:cstheme="minorHAnsi"/>
          <w:sz w:val="24"/>
          <w:szCs w:val="24"/>
        </w:rPr>
        <w:t>preferred.</w:t>
      </w:r>
    </w:p>
    <w:p w14:paraId="0EFD3831" w14:textId="1B56FF51" w:rsidR="00771BEF" w:rsidRPr="00025A48" w:rsidRDefault="00565277" w:rsidP="003139E9">
      <w:pPr>
        <w:pStyle w:val="ListParagraph"/>
        <w:numPr>
          <w:ilvl w:val="0"/>
          <w:numId w:val="8"/>
        </w:numPr>
        <w:rPr>
          <w:rFonts w:cstheme="minorHAnsi"/>
          <w:b/>
          <w:bCs/>
          <w:sz w:val="24"/>
          <w:szCs w:val="24"/>
          <w:u w:val="single"/>
        </w:rPr>
      </w:pPr>
      <w:r>
        <w:rPr>
          <w:rFonts w:cstheme="minorHAnsi"/>
          <w:sz w:val="24"/>
          <w:szCs w:val="24"/>
        </w:rPr>
        <w:t>We are unable to record your symposia however the</w:t>
      </w:r>
      <w:r w:rsidR="002E413D">
        <w:rPr>
          <w:rFonts w:cstheme="minorHAnsi"/>
          <w:sz w:val="24"/>
          <w:szCs w:val="24"/>
        </w:rPr>
        <w:t xml:space="preserve">re </w:t>
      </w:r>
      <w:r>
        <w:rPr>
          <w:rFonts w:cstheme="minorHAnsi"/>
          <w:sz w:val="24"/>
          <w:szCs w:val="24"/>
        </w:rPr>
        <w:t>will be a preferred AV supplier (details in exhibitors manual) who you can contact directly to arrange subject to their availability and cost.</w:t>
      </w:r>
    </w:p>
    <w:p w14:paraId="37D4A63F" w14:textId="02BF738E" w:rsidR="00025A48" w:rsidRPr="00A87ACA" w:rsidRDefault="00025A48" w:rsidP="003139E9">
      <w:pPr>
        <w:pStyle w:val="ListParagraph"/>
        <w:numPr>
          <w:ilvl w:val="0"/>
          <w:numId w:val="8"/>
        </w:numPr>
        <w:rPr>
          <w:rFonts w:cstheme="minorHAnsi"/>
          <w:b/>
          <w:bCs/>
          <w:sz w:val="24"/>
          <w:szCs w:val="24"/>
          <w:u w:val="single"/>
        </w:rPr>
      </w:pPr>
      <w:r>
        <w:rPr>
          <w:rFonts w:cstheme="minorHAnsi"/>
          <w:sz w:val="24"/>
          <w:szCs w:val="24"/>
        </w:rPr>
        <w:t>We will allocate your symposia date once we have all bookings confirmed, this is to ensure diversity in parallel sessions.</w:t>
      </w:r>
    </w:p>
    <w:p w14:paraId="6BFC9258" w14:textId="77777777" w:rsidR="00A87ACA" w:rsidRPr="003139E9" w:rsidRDefault="00A87ACA" w:rsidP="00A87ACA">
      <w:pPr>
        <w:pStyle w:val="ListParagraph"/>
        <w:ind w:left="720" w:firstLine="0"/>
        <w:rPr>
          <w:rFonts w:cstheme="minorHAnsi"/>
          <w:b/>
          <w:bCs/>
          <w:sz w:val="24"/>
          <w:szCs w:val="24"/>
          <w:u w:val="single"/>
        </w:rPr>
      </w:pPr>
    </w:p>
    <w:tbl>
      <w:tblPr>
        <w:tblStyle w:val="TableGrid"/>
        <w:tblW w:w="0" w:type="auto"/>
        <w:tblLook w:val="04A0" w:firstRow="1" w:lastRow="0" w:firstColumn="1" w:lastColumn="0" w:noHBand="0" w:noVBand="1"/>
      </w:tblPr>
      <w:tblGrid>
        <w:gridCol w:w="3424"/>
        <w:gridCol w:w="1092"/>
        <w:gridCol w:w="1374"/>
        <w:gridCol w:w="2610"/>
      </w:tblGrid>
      <w:tr w:rsidR="00116454" w14:paraId="5CC27322" w14:textId="77777777" w:rsidTr="00615D7E">
        <w:tc>
          <w:tcPr>
            <w:tcW w:w="3424" w:type="dxa"/>
            <w:shd w:val="clear" w:color="auto" w:fill="D9D9D9" w:themeFill="background1" w:themeFillShade="D9"/>
          </w:tcPr>
          <w:p w14:paraId="7AA096BB" w14:textId="0C839413" w:rsidR="00116454" w:rsidRPr="00FE6DCE" w:rsidRDefault="00116454" w:rsidP="00FE6DCE">
            <w:pPr>
              <w:jc w:val="center"/>
              <w:rPr>
                <w:rFonts w:cstheme="minorHAnsi"/>
                <w:b/>
                <w:bCs/>
                <w:sz w:val="24"/>
                <w:szCs w:val="24"/>
              </w:rPr>
            </w:pPr>
            <w:r w:rsidRPr="00FE6DCE">
              <w:rPr>
                <w:rFonts w:cstheme="minorHAnsi"/>
                <w:b/>
                <w:bCs/>
                <w:sz w:val="24"/>
                <w:szCs w:val="24"/>
              </w:rPr>
              <w:t>Item</w:t>
            </w:r>
          </w:p>
        </w:tc>
        <w:tc>
          <w:tcPr>
            <w:tcW w:w="1092" w:type="dxa"/>
            <w:shd w:val="clear" w:color="auto" w:fill="D9D9D9" w:themeFill="background1" w:themeFillShade="D9"/>
          </w:tcPr>
          <w:p w14:paraId="7DC37BD1" w14:textId="5D7EDED3" w:rsidR="00116454" w:rsidRPr="00FE6DCE" w:rsidRDefault="00116454" w:rsidP="00FE6DCE">
            <w:pPr>
              <w:jc w:val="center"/>
              <w:rPr>
                <w:rFonts w:cstheme="minorHAnsi"/>
                <w:b/>
                <w:bCs/>
                <w:sz w:val="24"/>
                <w:szCs w:val="24"/>
              </w:rPr>
            </w:pPr>
            <w:r w:rsidRPr="00FE6DCE">
              <w:rPr>
                <w:rFonts w:cstheme="minorHAnsi"/>
                <w:b/>
                <w:bCs/>
                <w:sz w:val="24"/>
                <w:szCs w:val="24"/>
              </w:rPr>
              <w:t>Quantity</w:t>
            </w:r>
          </w:p>
        </w:tc>
        <w:tc>
          <w:tcPr>
            <w:tcW w:w="1374" w:type="dxa"/>
            <w:shd w:val="clear" w:color="auto" w:fill="D9D9D9" w:themeFill="background1" w:themeFillShade="D9"/>
          </w:tcPr>
          <w:p w14:paraId="4F720121" w14:textId="2C756439" w:rsidR="00116454" w:rsidRPr="00FE6DCE" w:rsidRDefault="00116454" w:rsidP="00FE6DCE">
            <w:pPr>
              <w:jc w:val="center"/>
              <w:rPr>
                <w:rFonts w:cstheme="minorHAnsi"/>
                <w:b/>
                <w:bCs/>
                <w:sz w:val="24"/>
                <w:szCs w:val="24"/>
              </w:rPr>
            </w:pPr>
            <w:r w:rsidRPr="00FE6DCE">
              <w:rPr>
                <w:rFonts w:cstheme="minorHAnsi"/>
                <w:b/>
                <w:bCs/>
                <w:sz w:val="24"/>
                <w:szCs w:val="24"/>
              </w:rPr>
              <w:t>Amount exc</w:t>
            </w:r>
            <w:r>
              <w:rPr>
                <w:rFonts w:cstheme="minorHAnsi"/>
                <w:b/>
                <w:bCs/>
                <w:sz w:val="24"/>
                <w:szCs w:val="24"/>
              </w:rPr>
              <w:t>.</w:t>
            </w:r>
            <w:r w:rsidRPr="00FE6DCE">
              <w:rPr>
                <w:rFonts w:cstheme="minorHAnsi"/>
                <w:b/>
                <w:bCs/>
                <w:sz w:val="24"/>
                <w:szCs w:val="24"/>
              </w:rPr>
              <w:t xml:space="preserve"> VAT</w:t>
            </w:r>
          </w:p>
        </w:tc>
        <w:tc>
          <w:tcPr>
            <w:tcW w:w="2610" w:type="dxa"/>
            <w:shd w:val="clear" w:color="auto" w:fill="D9D9D9" w:themeFill="background1" w:themeFillShade="D9"/>
          </w:tcPr>
          <w:p w14:paraId="63A220BC" w14:textId="26F881F8" w:rsidR="00116454" w:rsidRPr="00FE6DCE" w:rsidRDefault="00116454" w:rsidP="00FE6DCE">
            <w:pPr>
              <w:jc w:val="center"/>
              <w:rPr>
                <w:rFonts w:cstheme="minorHAnsi"/>
                <w:b/>
                <w:bCs/>
                <w:sz w:val="24"/>
                <w:szCs w:val="24"/>
              </w:rPr>
            </w:pPr>
            <w:r w:rsidRPr="00FE6DCE">
              <w:rPr>
                <w:rFonts w:cstheme="minorHAnsi"/>
                <w:b/>
                <w:bCs/>
                <w:sz w:val="24"/>
                <w:szCs w:val="24"/>
              </w:rPr>
              <w:t>Symposia Topic</w:t>
            </w:r>
            <w:r w:rsidR="00025A48">
              <w:rPr>
                <w:rFonts w:cstheme="minorHAnsi"/>
                <w:b/>
                <w:bCs/>
                <w:sz w:val="24"/>
                <w:szCs w:val="24"/>
              </w:rPr>
              <w:t>/Area of Interest</w:t>
            </w:r>
          </w:p>
        </w:tc>
      </w:tr>
      <w:tr w:rsidR="00116454" w14:paraId="7FFC5F95" w14:textId="77777777" w:rsidTr="00615D7E">
        <w:tc>
          <w:tcPr>
            <w:tcW w:w="3424" w:type="dxa"/>
          </w:tcPr>
          <w:p w14:paraId="2AC7D1D8" w14:textId="68712298" w:rsidR="00116454" w:rsidRPr="00615D7E" w:rsidRDefault="00025A48" w:rsidP="008C7C2E">
            <w:pPr>
              <w:rPr>
                <w:rFonts w:cstheme="minorHAnsi"/>
              </w:rPr>
            </w:pPr>
            <w:r w:rsidRPr="00615D7E">
              <w:rPr>
                <w:rFonts w:cstheme="minorHAnsi"/>
              </w:rPr>
              <w:t>PM</w:t>
            </w:r>
            <w:r w:rsidR="00116454" w:rsidRPr="00615D7E">
              <w:rPr>
                <w:rFonts w:cstheme="minorHAnsi"/>
              </w:rPr>
              <w:t xml:space="preserve"> symposia (60 minutes)</w:t>
            </w:r>
          </w:p>
        </w:tc>
        <w:tc>
          <w:tcPr>
            <w:tcW w:w="1092" w:type="dxa"/>
          </w:tcPr>
          <w:p w14:paraId="4ECA13ED" w14:textId="77777777" w:rsidR="00116454" w:rsidRPr="00615D7E" w:rsidRDefault="00116454" w:rsidP="008C7C2E">
            <w:pPr>
              <w:rPr>
                <w:rFonts w:cstheme="minorHAnsi"/>
              </w:rPr>
            </w:pPr>
          </w:p>
        </w:tc>
        <w:tc>
          <w:tcPr>
            <w:tcW w:w="1374" w:type="dxa"/>
          </w:tcPr>
          <w:p w14:paraId="396B3760" w14:textId="4EADF3D0" w:rsidR="00116454" w:rsidRPr="00615D7E" w:rsidRDefault="00116454" w:rsidP="008C7C2E">
            <w:pPr>
              <w:rPr>
                <w:rFonts w:cstheme="minorHAnsi"/>
              </w:rPr>
            </w:pPr>
            <w:r w:rsidRPr="00615D7E">
              <w:rPr>
                <w:rFonts w:cstheme="minorHAnsi"/>
              </w:rPr>
              <w:t>£2</w:t>
            </w:r>
            <w:r w:rsidR="00025A48" w:rsidRPr="00615D7E">
              <w:rPr>
                <w:rFonts w:cstheme="minorHAnsi"/>
              </w:rPr>
              <w:t>5</w:t>
            </w:r>
            <w:r w:rsidRPr="00615D7E">
              <w:rPr>
                <w:rFonts w:cstheme="minorHAnsi"/>
              </w:rPr>
              <w:t>,000</w:t>
            </w:r>
          </w:p>
        </w:tc>
        <w:tc>
          <w:tcPr>
            <w:tcW w:w="2610" w:type="dxa"/>
          </w:tcPr>
          <w:p w14:paraId="61383444" w14:textId="77777777" w:rsidR="00116454" w:rsidRDefault="00116454" w:rsidP="008C7C2E">
            <w:pPr>
              <w:rPr>
                <w:rFonts w:cstheme="minorHAnsi"/>
                <w:sz w:val="24"/>
                <w:szCs w:val="24"/>
              </w:rPr>
            </w:pPr>
          </w:p>
        </w:tc>
      </w:tr>
      <w:tr w:rsidR="00116454" w14:paraId="359A7A6C" w14:textId="77777777" w:rsidTr="00615D7E">
        <w:tc>
          <w:tcPr>
            <w:tcW w:w="3424" w:type="dxa"/>
          </w:tcPr>
          <w:p w14:paraId="0FEBE0DA" w14:textId="481B0ACD" w:rsidR="00116454" w:rsidRPr="00615D7E" w:rsidRDefault="00025A48" w:rsidP="008C7C2E">
            <w:pPr>
              <w:rPr>
                <w:rFonts w:cstheme="minorHAnsi"/>
              </w:rPr>
            </w:pPr>
            <w:r w:rsidRPr="00615D7E">
              <w:rPr>
                <w:rFonts w:cstheme="minorHAnsi"/>
              </w:rPr>
              <w:t xml:space="preserve">AM </w:t>
            </w:r>
            <w:r w:rsidR="00116454" w:rsidRPr="00615D7E">
              <w:rPr>
                <w:rFonts w:cstheme="minorHAnsi"/>
              </w:rPr>
              <w:t>symposia (45 minutes)</w:t>
            </w:r>
          </w:p>
        </w:tc>
        <w:tc>
          <w:tcPr>
            <w:tcW w:w="1092" w:type="dxa"/>
          </w:tcPr>
          <w:p w14:paraId="671DB946" w14:textId="77777777" w:rsidR="00116454" w:rsidRPr="00615D7E" w:rsidRDefault="00116454" w:rsidP="008C7C2E">
            <w:pPr>
              <w:rPr>
                <w:rFonts w:cstheme="minorHAnsi"/>
              </w:rPr>
            </w:pPr>
          </w:p>
        </w:tc>
        <w:tc>
          <w:tcPr>
            <w:tcW w:w="1374" w:type="dxa"/>
          </w:tcPr>
          <w:p w14:paraId="7A59A777" w14:textId="7C6F04A2" w:rsidR="00116454" w:rsidRPr="00615D7E" w:rsidRDefault="00116454" w:rsidP="008C7C2E">
            <w:pPr>
              <w:rPr>
                <w:rFonts w:cstheme="minorHAnsi"/>
              </w:rPr>
            </w:pPr>
            <w:r w:rsidRPr="00615D7E">
              <w:rPr>
                <w:rFonts w:cstheme="minorHAnsi"/>
              </w:rPr>
              <w:t>£1</w:t>
            </w:r>
            <w:r w:rsidR="00025A48" w:rsidRPr="00615D7E">
              <w:rPr>
                <w:rFonts w:cstheme="minorHAnsi"/>
              </w:rPr>
              <w:t>8</w:t>
            </w:r>
            <w:r w:rsidRPr="00615D7E">
              <w:rPr>
                <w:rFonts w:cstheme="minorHAnsi"/>
              </w:rPr>
              <w:t>,000</w:t>
            </w:r>
          </w:p>
        </w:tc>
        <w:tc>
          <w:tcPr>
            <w:tcW w:w="2610" w:type="dxa"/>
          </w:tcPr>
          <w:p w14:paraId="5C7A75CB" w14:textId="77777777" w:rsidR="00116454" w:rsidRDefault="00116454" w:rsidP="008C7C2E">
            <w:pPr>
              <w:rPr>
                <w:rFonts w:cstheme="minorHAnsi"/>
                <w:sz w:val="24"/>
                <w:szCs w:val="24"/>
              </w:rPr>
            </w:pPr>
          </w:p>
        </w:tc>
      </w:tr>
      <w:tr w:rsidR="00116454" w14:paraId="11036473" w14:textId="77777777" w:rsidTr="00615D7E">
        <w:tc>
          <w:tcPr>
            <w:tcW w:w="3424" w:type="dxa"/>
          </w:tcPr>
          <w:p w14:paraId="025762DF" w14:textId="31A18073" w:rsidR="00116454" w:rsidRPr="00615D7E" w:rsidRDefault="00025A48" w:rsidP="008C7C2E">
            <w:pPr>
              <w:rPr>
                <w:rFonts w:cstheme="minorHAnsi"/>
              </w:rPr>
            </w:pPr>
            <w:r w:rsidRPr="00615D7E">
              <w:rPr>
                <w:rFonts w:cstheme="minorHAnsi"/>
              </w:rPr>
              <w:t>AM</w:t>
            </w:r>
            <w:r w:rsidR="00116454" w:rsidRPr="00615D7E">
              <w:rPr>
                <w:rFonts w:cstheme="minorHAnsi"/>
              </w:rPr>
              <w:t xml:space="preserve"> symposia (</w:t>
            </w:r>
            <w:r w:rsidRPr="00615D7E">
              <w:rPr>
                <w:rFonts w:cstheme="minorHAnsi"/>
              </w:rPr>
              <w:t>30</w:t>
            </w:r>
            <w:r w:rsidR="00116454" w:rsidRPr="00615D7E">
              <w:rPr>
                <w:rFonts w:cstheme="minorHAnsi"/>
              </w:rPr>
              <w:t xml:space="preserve"> minutes)</w:t>
            </w:r>
          </w:p>
        </w:tc>
        <w:tc>
          <w:tcPr>
            <w:tcW w:w="1092" w:type="dxa"/>
          </w:tcPr>
          <w:p w14:paraId="6D78AC1F" w14:textId="77777777" w:rsidR="00116454" w:rsidRPr="00615D7E" w:rsidRDefault="00116454" w:rsidP="008C7C2E">
            <w:pPr>
              <w:rPr>
                <w:rFonts w:cstheme="minorHAnsi"/>
              </w:rPr>
            </w:pPr>
          </w:p>
        </w:tc>
        <w:tc>
          <w:tcPr>
            <w:tcW w:w="1374" w:type="dxa"/>
          </w:tcPr>
          <w:p w14:paraId="49701A6C" w14:textId="44FFF8F0" w:rsidR="00116454" w:rsidRPr="00615D7E" w:rsidRDefault="00116454" w:rsidP="008C7C2E">
            <w:pPr>
              <w:rPr>
                <w:rFonts w:cstheme="minorHAnsi"/>
              </w:rPr>
            </w:pPr>
            <w:r w:rsidRPr="00615D7E">
              <w:rPr>
                <w:rFonts w:cstheme="minorHAnsi"/>
              </w:rPr>
              <w:t>£</w:t>
            </w:r>
            <w:r w:rsidR="00025A48" w:rsidRPr="00615D7E">
              <w:rPr>
                <w:rFonts w:cstheme="minorHAnsi"/>
              </w:rPr>
              <w:t>12,000</w:t>
            </w:r>
          </w:p>
        </w:tc>
        <w:tc>
          <w:tcPr>
            <w:tcW w:w="2610" w:type="dxa"/>
          </w:tcPr>
          <w:p w14:paraId="6CB2870F" w14:textId="77777777" w:rsidR="00116454" w:rsidRDefault="00116454" w:rsidP="008C7C2E">
            <w:pPr>
              <w:rPr>
                <w:rFonts w:cstheme="minorHAnsi"/>
                <w:sz w:val="24"/>
                <w:szCs w:val="24"/>
              </w:rPr>
            </w:pPr>
          </w:p>
        </w:tc>
      </w:tr>
      <w:tr w:rsidR="00615D7E" w14:paraId="2DAD62F5" w14:textId="77777777" w:rsidTr="00615D7E">
        <w:tc>
          <w:tcPr>
            <w:tcW w:w="3424" w:type="dxa"/>
          </w:tcPr>
          <w:p w14:paraId="0CE7DADE" w14:textId="79FCA8EB" w:rsidR="00615D7E" w:rsidRPr="00615D7E" w:rsidRDefault="00615D7E" w:rsidP="00615D7E">
            <w:pPr>
              <w:rPr>
                <w:rFonts w:cstheme="minorHAnsi"/>
              </w:rPr>
            </w:pPr>
            <w:r w:rsidRPr="00615D7E">
              <w:t>Auditorium (plenary) stage banners</w:t>
            </w:r>
          </w:p>
        </w:tc>
        <w:tc>
          <w:tcPr>
            <w:tcW w:w="1092" w:type="dxa"/>
          </w:tcPr>
          <w:p w14:paraId="35C43B35" w14:textId="77777777" w:rsidR="00615D7E" w:rsidRPr="00615D7E" w:rsidRDefault="00615D7E" w:rsidP="00615D7E">
            <w:pPr>
              <w:rPr>
                <w:rFonts w:cstheme="minorHAnsi"/>
              </w:rPr>
            </w:pPr>
          </w:p>
        </w:tc>
        <w:tc>
          <w:tcPr>
            <w:tcW w:w="1374" w:type="dxa"/>
            <w:vAlign w:val="bottom"/>
          </w:tcPr>
          <w:p w14:paraId="442041D0" w14:textId="6ED57BBC" w:rsidR="00615D7E" w:rsidRPr="00615D7E" w:rsidRDefault="00615D7E" w:rsidP="00615D7E">
            <w:pPr>
              <w:rPr>
                <w:rFonts w:cstheme="minorHAnsi"/>
              </w:rPr>
            </w:pPr>
            <w:r>
              <w:rPr>
                <w:rFonts w:ascii="Calibri" w:hAnsi="Calibri" w:cs="Calibri"/>
              </w:rPr>
              <w:t xml:space="preserve">£6,000               </w:t>
            </w:r>
          </w:p>
        </w:tc>
        <w:tc>
          <w:tcPr>
            <w:tcW w:w="2610" w:type="dxa"/>
          </w:tcPr>
          <w:p w14:paraId="24898F12" w14:textId="77777777" w:rsidR="00615D7E" w:rsidRDefault="00615D7E" w:rsidP="00615D7E">
            <w:pPr>
              <w:rPr>
                <w:rFonts w:cstheme="minorHAnsi"/>
                <w:sz w:val="24"/>
                <w:szCs w:val="24"/>
              </w:rPr>
            </w:pPr>
          </w:p>
        </w:tc>
      </w:tr>
      <w:tr w:rsidR="00615D7E" w14:paraId="6E1C87A3" w14:textId="77777777" w:rsidTr="00615D7E">
        <w:tc>
          <w:tcPr>
            <w:tcW w:w="3424" w:type="dxa"/>
          </w:tcPr>
          <w:p w14:paraId="6FBA0B4C" w14:textId="4AF0DF75" w:rsidR="00615D7E" w:rsidRPr="00615D7E" w:rsidRDefault="00615D7E" w:rsidP="00615D7E">
            <w:pPr>
              <w:rPr>
                <w:rFonts w:cstheme="minorHAnsi"/>
              </w:rPr>
            </w:pPr>
            <w:r w:rsidRPr="00615D7E">
              <w:t>Parallel room (hall D) pop up stage banner</w:t>
            </w:r>
          </w:p>
        </w:tc>
        <w:tc>
          <w:tcPr>
            <w:tcW w:w="1092" w:type="dxa"/>
          </w:tcPr>
          <w:p w14:paraId="4F504896" w14:textId="77777777" w:rsidR="00615D7E" w:rsidRPr="00615D7E" w:rsidRDefault="00615D7E" w:rsidP="00615D7E">
            <w:pPr>
              <w:rPr>
                <w:rFonts w:cstheme="minorHAnsi"/>
              </w:rPr>
            </w:pPr>
          </w:p>
        </w:tc>
        <w:tc>
          <w:tcPr>
            <w:tcW w:w="1374" w:type="dxa"/>
            <w:vAlign w:val="bottom"/>
          </w:tcPr>
          <w:p w14:paraId="55FD8493" w14:textId="4781EC82" w:rsidR="00615D7E" w:rsidRPr="00615D7E" w:rsidRDefault="00615D7E" w:rsidP="00615D7E">
            <w:pPr>
              <w:rPr>
                <w:rFonts w:cstheme="minorHAnsi"/>
              </w:rPr>
            </w:pPr>
            <w:r>
              <w:rPr>
                <w:rFonts w:ascii="Calibri" w:hAnsi="Calibri" w:cs="Calibri"/>
              </w:rPr>
              <w:t>£4,000</w:t>
            </w:r>
          </w:p>
        </w:tc>
        <w:tc>
          <w:tcPr>
            <w:tcW w:w="2610" w:type="dxa"/>
          </w:tcPr>
          <w:p w14:paraId="79D3CC52" w14:textId="77777777" w:rsidR="00615D7E" w:rsidRDefault="00615D7E" w:rsidP="00615D7E">
            <w:pPr>
              <w:rPr>
                <w:rFonts w:cstheme="minorHAnsi"/>
                <w:sz w:val="24"/>
                <w:szCs w:val="24"/>
              </w:rPr>
            </w:pPr>
          </w:p>
        </w:tc>
      </w:tr>
      <w:tr w:rsidR="00615D7E" w14:paraId="45C071A0" w14:textId="77777777" w:rsidTr="00615D7E">
        <w:tc>
          <w:tcPr>
            <w:tcW w:w="3424" w:type="dxa"/>
          </w:tcPr>
          <w:p w14:paraId="641EB74F" w14:textId="04AB300F" w:rsidR="00615D7E" w:rsidRPr="00615D7E" w:rsidRDefault="00615D7E" w:rsidP="00615D7E">
            <w:pPr>
              <w:rPr>
                <w:rFonts w:cstheme="minorHAnsi"/>
              </w:rPr>
            </w:pPr>
            <w:r w:rsidRPr="00615D7E">
              <w:t>Pillar wraps on way to exhibition</w:t>
            </w:r>
          </w:p>
        </w:tc>
        <w:tc>
          <w:tcPr>
            <w:tcW w:w="1092" w:type="dxa"/>
          </w:tcPr>
          <w:p w14:paraId="096B3D73" w14:textId="77777777" w:rsidR="00615D7E" w:rsidRPr="00615D7E" w:rsidRDefault="00615D7E" w:rsidP="00615D7E">
            <w:pPr>
              <w:rPr>
                <w:rFonts w:cstheme="minorHAnsi"/>
              </w:rPr>
            </w:pPr>
          </w:p>
        </w:tc>
        <w:tc>
          <w:tcPr>
            <w:tcW w:w="1374" w:type="dxa"/>
            <w:vAlign w:val="bottom"/>
          </w:tcPr>
          <w:p w14:paraId="72211FE5" w14:textId="53673812" w:rsidR="00615D7E" w:rsidRPr="00615D7E" w:rsidRDefault="00615D7E" w:rsidP="00615D7E">
            <w:pPr>
              <w:rPr>
                <w:rFonts w:cstheme="minorHAnsi"/>
              </w:rPr>
            </w:pPr>
            <w:r>
              <w:rPr>
                <w:rFonts w:cstheme="minorHAnsi"/>
              </w:rPr>
              <w:t>£3,500</w:t>
            </w:r>
          </w:p>
        </w:tc>
        <w:tc>
          <w:tcPr>
            <w:tcW w:w="2610" w:type="dxa"/>
          </w:tcPr>
          <w:p w14:paraId="7BD17A17" w14:textId="77777777" w:rsidR="00615D7E" w:rsidRDefault="00615D7E" w:rsidP="00615D7E">
            <w:pPr>
              <w:rPr>
                <w:rFonts w:cstheme="minorHAnsi"/>
                <w:sz w:val="24"/>
                <w:szCs w:val="24"/>
              </w:rPr>
            </w:pPr>
          </w:p>
        </w:tc>
      </w:tr>
      <w:tr w:rsidR="00615D7E" w14:paraId="4651F97E" w14:textId="77777777" w:rsidTr="00615D7E">
        <w:tc>
          <w:tcPr>
            <w:tcW w:w="3424" w:type="dxa"/>
          </w:tcPr>
          <w:p w14:paraId="02D3F247" w14:textId="03773A61" w:rsidR="00615D7E" w:rsidRPr="00615D7E" w:rsidRDefault="00615D7E" w:rsidP="00615D7E">
            <w:pPr>
              <w:rPr>
                <w:rFonts w:cstheme="minorHAnsi"/>
              </w:rPr>
            </w:pPr>
            <w:r w:rsidRPr="00615D7E">
              <w:t>Pillar wraps in poster hall</w:t>
            </w:r>
          </w:p>
        </w:tc>
        <w:tc>
          <w:tcPr>
            <w:tcW w:w="1092" w:type="dxa"/>
          </w:tcPr>
          <w:p w14:paraId="18023788" w14:textId="77777777" w:rsidR="00615D7E" w:rsidRPr="00615D7E" w:rsidRDefault="00615D7E" w:rsidP="00615D7E">
            <w:pPr>
              <w:rPr>
                <w:rFonts w:cstheme="minorHAnsi"/>
              </w:rPr>
            </w:pPr>
          </w:p>
        </w:tc>
        <w:tc>
          <w:tcPr>
            <w:tcW w:w="1374" w:type="dxa"/>
            <w:vAlign w:val="bottom"/>
          </w:tcPr>
          <w:p w14:paraId="2819168E" w14:textId="5467563D" w:rsidR="00615D7E" w:rsidRPr="00615D7E" w:rsidRDefault="00615D7E" w:rsidP="00615D7E">
            <w:pPr>
              <w:rPr>
                <w:rFonts w:cstheme="minorHAnsi"/>
              </w:rPr>
            </w:pPr>
            <w:r>
              <w:rPr>
                <w:rFonts w:cstheme="minorHAnsi"/>
              </w:rPr>
              <w:t>£5,000</w:t>
            </w:r>
          </w:p>
        </w:tc>
        <w:tc>
          <w:tcPr>
            <w:tcW w:w="2610" w:type="dxa"/>
          </w:tcPr>
          <w:p w14:paraId="65830E44" w14:textId="77777777" w:rsidR="00615D7E" w:rsidRDefault="00615D7E" w:rsidP="00615D7E">
            <w:pPr>
              <w:rPr>
                <w:rFonts w:cstheme="minorHAnsi"/>
                <w:sz w:val="24"/>
                <w:szCs w:val="24"/>
              </w:rPr>
            </w:pPr>
          </w:p>
        </w:tc>
      </w:tr>
      <w:tr w:rsidR="00615D7E" w14:paraId="3CD0F046" w14:textId="77777777" w:rsidTr="00615D7E">
        <w:tc>
          <w:tcPr>
            <w:tcW w:w="3424" w:type="dxa"/>
          </w:tcPr>
          <w:p w14:paraId="51DD424B" w14:textId="0238A19B" w:rsidR="00615D7E" w:rsidRPr="00615D7E" w:rsidRDefault="00615D7E" w:rsidP="00615D7E">
            <w:pPr>
              <w:rPr>
                <w:rFonts w:cstheme="minorHAnsi"/>
              </w:rPr>
            </w:pPr>
            <w:r w:rsidRPr="00615D7E">
              <w:t>Stair risers from registration to exhibition</w:t>
            </w:r>
          </w:p>
        </w:tc>
        <w:tc>
          <w:tcPr>
            <w:tcW w:w="1092" w:type="dxa"/>
          </w:tcPr>
          <w:p w14:paraId="30452A30" w14:textId="77777777" w:rsidR="00615D7E" w:rsidRPr="00615D7E" w:rsidRDefault="00615D7E" w:rsidP="00615D7E">
            <w:pPr>
              <w:rPr>
                <w:rFonts w:cstheme="minorHAnsi"/>
              </w:rPr>
            </w:pPr>
          </w:p>
        </w:tc>
        <w:tc>
          <w:tcPr>
            <w:tcW w:w="1374" w:type="dxa"/>
            <w:vAlign w:val="bottom"/>
          </w:tcPr>
          <w:p w14:paraId="68703F56" w14:textId="11599E13" w:rsidR="00615D7E" w:rsidRPr="00615D7E" w:rsidRDefault="00615D7E" w:rsidP="00615D7E">
            <w:pPr>
              <w:rPr>
                <w:rFonts w:cstheme="minorHAnsi"/>
              </w:rPr>
            </w:pPr>
            <w:r>
              <w:rPr>
                <w:rFonts w:cstheme="minorHAnsi"/>
              </w:rPr>
              <w:t>£5,000</w:t>
            </w:r>
          </w:p>
        </w:tc>
        <w:tc>
          <w:tcPr>
            <w:tcW w:w="2610" w:type="dxa"/>
          </w:tcPr>
          <w:p w14:paraId="353AC685" w14:textId="77777777" w:rsidR="00615D7E" w:rsidRDefault="00615D7E" w:rsidP="00615D7E">
            <w:pPr>
              <w:rPr>
                <w:rFonts w:cstheme="minorHAnsi"/>
                <w:sz w:val="24"/>
                <w:szCs w:val="24"/>
              </w:rPr>
            </w:pPr>
          </w:p>
        </w:tc>
      </w:tr>
      <w:tr w:rsidR="00615D7E" w14:paraId="3347724A" w14:textId="77777777" w:rsidTr="00615D7E">
        <w:tc>
          <w:tcPr>
            <w:tcW w:w="3424" w:type="dxa"/>
          </w:tcPr>
          <w:p w14:paraId="21BE053D" w14:textId="4F45BAA6" w:rsidR="00615D7E" w:rsidRPr="00615D7E" w:rsidRDefault="00615D7E" w:rsidP="00615D7E">
            <w:pPr>
              <w:rPr>
                <w:rFonts w:cstheme="minorHAnsi"/>
              </w:rPr>
            </w:pPr>
            <w:r w:rsidRPr="00615D7E">
              <w:t>Stair risers from parallel room (hall D) to exhibition</w:t>
            </w:r>
          </w:p>
        </w:tc>
        <w:tc>
          <w:tcPr>
            <w:tcW w:w="1092" w:type="dxa"/>
          </w:tcPr>
          <w:p w14:paraId="11DBBBAC" w14:textId="77777777" w:rsidR="00615D7E" w:rsidRPr="00615D7E" w:rsidRDefault="00615D7E" w:rsidP="00615D7E">
            <w:pPr>
              <w:rPr>
                <w:rFonts w:cstheme="minorHAnsi"/>
              </w:rPr>
            </w:pPr>
          </w:p>
        </w:tc>
        <w:tc>
          <w:tcPr>
            <w:tcW w:w="1374" w:type="dxa"/>
            <w:vAlign w:val="bottom"/>
          </w:tcPr>
          <w:p w14:paraId="35BB660A" w14:textId="2416AE07" w:rsidR="00615D7E" w:rsidRPr="00615D7E" w:rsidRDefault="00615D7E" w:rsidP="00615D7E">
            <w:pPr>
              <w:rPr>
                <w:rFonts w:cstheme="minorHAnsi"/>
              </w:rPr>
            </w:pPr>
            <w:r>
              <w:rPr>
                <w:rFonts w:cstheme="minorHAnsi"/>
              </w:rPr>
              <w:t>£4,000</w:t>
            </w:r>
          </w:p>
        </w:tc>
        <w:tc>
          <w:tcPr>
            <w:tcW w:w="2610" w:type="dxa"/>
          </w:tcPr>
          <w:p w14:paraId="71465C14" w14:textId="77777777" w:rsidR="00615D7E" w:rsidRDefault="00615D7E" w:rsidP="00615D7E">
            <w:pPr>
              <w:rPr>
                <w:rFonts w:cstheme="minorHAnsi"/>
                <w:sz w:val="24"/>
                <w:szCs w:val="24"/>
              </w:rPr>
            </w:pPr>
          </w:p>
        </w:tc>
      </w:tr>
      <w:tr w:rsidR="00615D7E" w14:paraId="51B711CF" w14:textId="77777777" w:rsidTr="00615D7E">
        <w:tc>
          <w:tcPr>
            <w:tcW w:w="3424" w:type="dxa"/>
          </w:tcPr>
          <w:p w14:paraId="369E7C08" w14:textId="10CFC978" w:rsidR="00615D7E" w:rsidRPr="00615D7E" w:rsidRDefault="00615D7E" w:rsidP="00615D7E">
            <w:pPr>
              <w:rPr>
                <w:rFonts w:cstheme="minorHAnsi"/>
              </w:rPr>
            </w:pPr>
            <w:r w:rsidRPr="00615D7E">
              <w:t>Stair risers to parallel room (queens suite)</w:t>
            </w:r>
          </w:p>
        </w:tc>
        <w:tc>
          <w:tcPr>
            <w:tcW w:w="1092" w:type="dxa"/>
          </w:tcPr>
          <w:p w14:paraId="79090722" w14:textId="77777777" w:rsidR="00615D7E" w:rsidRPr="00615D7E" w:rsidRDefault="00615D7E" w:rsidP="00615D7E">
            <w:pPr>
              <w:rPr>
                <w:rFonts w:cstheme="minorHAnsi"/>
              </w:rPr>
            </w:pPr>
          </w:p>
        </w:tc>
        <w:tc>
          <w:tcPr>
            <w:tcW w:w="1374" w:type="dxa"/>
            <w:vAlign w:val="bottom"/>
          </w:tcPr>
          <w:p w14:paraId="6A63A773" w14:textId="73295623" w:rsidR="00615D7E" w:rsidRPr="00615D7E" w:rsidRDefault="00615D7E" w:rsidP="00615D7E">
            <w:pPr>
              <w:rPr>
                <w:rFonts w:cstheme="minorHAnsi"/>
              </w:rPr>
            </w:pPr>
            <w:r>
              <w:rPr>
                <w:rFonts w:cstheme="minorHAnsi"/>
              </w:rPr>
              <w:t>£3,000</w:t>
            </w:r>
          </w:p>
        </w:tc>
        <w:tc>
          <w:tcPr>
            <w:tcW w:w="2610" w:type="dxa"/>
          </w:tcPr>
          <w:p w14:paraId="0C1BC99C" w14:textId="77777777" w:rsidR="00615D7E" w:rsidRDefault="00615D7E" w:rsidP="00615D7E">
            <w:pPr>
              <w:rPr>
                <w:rFonts w:cstheme="minorHAnsi"/>
                <w:sz w:val="24"/>
                <w:szCs w:val="24"/>
              </w:rPr>
            </w:pPr>
          </w:p>
        </w:tc>
      </w:tr>
      <w:tr w:rsidR="00615D7E" w14:paraId="6C13897E" w14:textId="77777777" w:rsidTr="00615D7E">
        <w:tc>
          <w:tcPr>
            <w:tcW w:w="3424" w:type="dxa"/>
          </w:tcPr>
          <w:p w14:paraId="77330704" w14:textId="14AA88DC" w:rsidR="00615D7E" w:rsidRPr="00615D7E" w:rsidRDefault="00615D7E" w:rsidP="00615D7E">
            <w:pPr>
              <w:rPr>
                <w:rFonts w:cstheme="minorHAnsi"/>
              </w:rPr>
            </w:pPr>
            <w:r w:rsidRPr="00615D7E">
              <w:t>Board outside parallel room (queens suite)</w:t>
            </w:r>
          </w:p>
        </w:tc>
        <w:tc>
          <w:tcPr>
            <w:tcW w:w="1092" w:type="dxa"/>
          </w:tcPr>
          <w:p w14:paraId="7BA115F7" w14:textId="64E51DC3" w:rsidR="00615D7E" w:rsidRPr="00615D7E" w:rsidRDefault="00615D7E" w:rsidP="00615D7E">
            <w:pPr>
              <w:rPr>
                <w:rFonts w:cstheme="minorHAnsi"/>
              </w:rPr>
            </w:pPr>
          </w:p>
        </w:tc>
        <w:tc>
          <w:tcPr>
            <w:tcW w:w="1374" w:type="dxa"/>
            <w:vAlign w:val="bottom"/>
          </w:tcPr>
          <w:p w14:paraId="6DD4AC20" w14:textId="350C8065" w:rsidR="00615D7E" w:rsidRPr="00615D7E" w:rsidRDefault="00615D7E" w:rsidP="00615D7E">
            <w:pPr>
              <w:rPr>
                <w:rFonts w:cstheme="minorHAnsi"/>
              </w:rPr>
            </w:pPr>
            <w:r>
              <w:rPr>
                <w:rFonts w:cstheme="minorHAnsi"/>
              </w:rPr>
              <w:t>£3,000</w:t>
            </w:r>
          </w:p>
        </w:tc>
        <w:tc>
          <w:tcPr>
            <w:tcW w:w="2610" w:type="dxa"/>
          </w:tcPr>
          <w:p w14:paraId="12DC2A29" w14:textId="77777777" w:rsidR="00615D7E" w:rsidRDefault="00615D7E" w:rsidP="00615D7E">
            <w:pPr>
              <w:rPr>
                <w:rFonts w:cstheme="minorHAnsi"/>
                <w:sz w:val="24"/>
                <w:szCs w:val="24"/>
              </w:rPr>
            </w:pPr>
          </w:p>
        </w:tc>
      </w:tr>
      <w:tr w:rsidR="00A8502C" w14:paraId="1A794F03" w14:textId="77777777" w:rsidTr="00615D7E">
        <w:tc>
          <w:tcPr>
            <w:tcW w:w="3424" w:type="dxa"/>
          </w:tcPr>
          <w:p w14:paraId="20327E09" w14:textId="6F77210D" w:rsidR="00A8502C" w:rsidRPr="00615D7E" w:rsidRDefault="00A8502C" w:rsidP="00615D7E">
            <w:r>
              <w:t>Fixed screen logo</w:t>
            </w:r>
          </w:p>
        </w:tc>
        <w:tc>
          <w:tcPr>
            <w:tcW w:w="1092" w:type="dxa"/>
          </w:tcPr>
          <w:p w14:paraId="4C19F55D" w14:textId="77777777" w:rsidR="00A8502C" w:rsidRPr="00615D7E" w:rsidRDefault="00A8502C" w:rsidP="00615D7E">
            <w:pPr>
              <w:rPr>
                <w:rFonts w:cstheme="minorHAnsi"/>
              </w:rPr>
            </w:pPr>
          </w:p>
        </w:tc>
        <w:tc>
          <w:tcPr>
            <w:tcW w:w="1374" w:type="dxa"/>
            <w:vAlign w:val="bottom"/>
          </w:tcPr>
          <w:p w14:paraId="1AE6BF50" w14:textId="0E1B0BD5" w:rsidR="00A8502C" w:rsidRDefault="00A8502C" w:rsidP="00615D7E">
            <w:pPr>
              <w:rPr>
                <w:rFonts w:cstheme="minorHAnsi"/>
              </w:rPr>
            </w:pPr>
            <w:r>
              <w:rPr>
                <w:rFonts w:cstheme="minorHAnsi"/>
              </w:rPr>
              <w:t>£2,000</w:t>
            </w:r>
          </w:p>
        </w:tc>
        <w:tc>
          <w:tcPr>
            <w:tcW w:w="2610" w:type="dxa"/>
          </w:tcPr>
          <w:p w14:paraId="21462154" w14:textId="77777777" w:rsidR="00A8502C" w:rsidRDefault="00A8502C" w:rsidP="00615D7E">
            <w:pPr>
              <w:rPr>
                <w:rFonts w:cstheme="minorHAnsi"/>
                <w:sz w:val="24"/>
                <w:szCs w:val="24"/>
              </w:rPr>
            </w:pPr>
          </w:p>
        </w:tc>
      </w:tr>
      <w:tr w:rsidR="00615D7E" w14:paraId="6DDFDD1A" w14:textId="77777777" w:rsidTr="00615D7E">
        <w:tc>
          <w:tcPr>
            <w:tcW w:w="3424" w:type="dxa"/>
          </w:tcPr>
          <w:p w14:paraId="448E9C56" w14:textId="5122459A" w:rsidR="00615D7E" w:rsidRPr="00615D7E" w:rsidRDefault="00615D7E" w:rsidP="00615D7E">
            <w:pPr>
              <w:rPr>
                <w:rFonts w:cstheme="minorHAnsi"/>
              </w:rPr>
            </w:pPr>
            <w:r w:rsidRPr="00615D7E">
              <w:t>Gala Dinner (logo on menu cards)</w:t>
            </w:r>
          </w:p>
        </w:tc>
        <w:tc>
          <w:tcPr>
            <w:tcW w:w="1092" w:type="dxa"/>
          </w:tcPr>
          <w:p w14:paraId="2E1068EF" w14:textId="77777777" w:rsidR="00615D7E" w:rsidRPr="00615D7E" w:rsidRDefault="00615D7E" w:rsidP="00615D7E">
            <w:pPr>
              <w:rPr>
                <w:rFonts w:cstheme="minorHAnsi"/>
              </w:rPr>
            </w:pPr>
          </w:p>
        </w:tc>
        <w:tc>
          <w:tcPr>
            <w:tcW w:w="1374" w:type="dxa"/>
            <w:vAlign w:val="bottom"/>
          </w:tcPr>
          <w:p w14:paraId="46965C8F" w14:textId="70A36024" w:rsidR="00615D7E" w:rsidRPr="00615D7E" w:rsidRDefault="00615D7E" w:rsidP="00615D7E">
            <w:pPr>
              <w:rPr>
                <w:rFonts w:cstheme="minorHAnsi"/>
              </w:rPr>
            </w:pPr>
            <w:r>
              <w:rPr>
                <w:rFonts w:cstheme="minorHAnsi"/>
              </w:rPr>
              <w:t>£1,500</w:t>
            </w:r>
          </w:p>
        </w:tc>
        <w:tc>
          <w:tcPr>
            <w:tcW w:w="2610" w:type="dxa"/>
          </w:tcPr>
          <w:p w14:paraId="1169BB95" w14:textId="77777777" w:rsidR="00615D7E" w:rsidRDefault="00615D7E" w:rsidP="00615D7E">
            <w:pPr>
              <w:rPr>
                <w:rFonts w:cstheme="minorHAnsi"/>
                <w:sz w:val="24"/>
                <w:szCs w:val="24"/>
              </w:rPr>
            </w:pPr>
          </w:p>
        </w:tc>
      </w:tr>
      <w:tr w:rsidR="00615D7E" w14:paraId="10A5B733" w14:textId="77777777" w:rsidTr="00615D7E">
        <w:tc>
          <w:tcPr>
            <w:tcW w:w="3424" w:type="dxa"/>
          </w:tcPr>
          <w:p w14:paraId="523A7EEB" w14:textId="4BA62F81" w:rsidR="00615D7E" w:rsidRPr="00615D7E" w:rsidRDefault="00615D7E" w:rsidP="00615D7E">
            <w:pPr>
              <w:rPr>
                <w:rFonts w:cstheme="minorHAnsi"/>
              </w:rPr>
            </w:pPr>
            <w:r w:rsidRPr="00615D7E">
              <w:t>Gala Sponsorship (logo on photo booth design)</w:t>
            </w:r>
          </w:p>
        </w:tc>
        <w:tc>
          <w:tcPr>
            <w:tcW w:w="1092" w:type="dxa"/>
          </w:tcPr>
          <w:p w14:paraId="2923E5D3" w14:textId="77777777" w:rsidR="00615D7E" w:rsidRPr="00615D7E" w:rsidRDefault="00615D7E" w:rsidP="00615D7E">
            <w:pPr>
              <w:rPr>
                <w:rFonts w:cstheme="minorHAnsi"/>
              </w:rPr>
            </w:pPr>
          </w:p>
        </w:tc>
        <w:tc>
          <w:tcPr>
            <w:tcW w:w="1374" w:type="dxa"/>
            <w:vAlign w:val="bottom"/>
          </w:tcPr>
          <w:p w14:paraId="61348B12" w14:textId="440913DD" w:rsidR="00615D7E" w:rsidRPr="00615D7E" w:rsidRDefault="00615D7E" w:rsidP="00615D7E">
            <w:pPr>
              <w:rPr>
                <w:rFonts w:cstheme="minorHAnsi"/>
              </w:rPr>
            </w:pPr>
            <w:r>
              <w:rPr>
                <w:rFonts w:cstheme="minorHAnsi"/>
              </w:rPr>
              <w:t>£4,000</w:t>
            </w:r>
          </w:p>
        </w:tc>
        <w:tc>
          <w:tcPr>
            <w:tcW w:w="2610" w:type="dxa"/>
          </w:tcPr>
          <w:p w14:paraId="37C80CF4" w14:textId="77777777" w:rsidR="00615D7E" w:rsidRDefault="00615D7E" w:rsidP="00615D7E">
            <w:pPr>
              <w:rPr>
                <w:rFonts w:cstheme="minorHAnsi"/>
                <w:sz w:val="24"/>
                <w:szCs w:val="24"/>
              </w:rPr>
            </w:pPr>
          </w:p>
        </w:tc>
      </w:tr>
      <w:tr w:rsidR="00615D7E" w14:paraId="75B3B7F5" w14:textId="77777777" w:rsidTr="00615D7E">
        <w:tc>
          <w:tcPr>
            <w:tcW w:w="3424" w:type="dxa"/>
          </w:tcPr>
          <w:p w14:paraId="4071C8BD" w14:textId="66612AF6" w:rsidR="00615D7E" w:rsidRPr="00615D7E" w:rsidRDefault="00615D7E" w:rsidP="00615D7E">
            <w:pPr>
              <w:rPr>
                <w:rFonts w:cstheme="minorHAnsi"/>
              </w:rPr>
            </w:pPr>
            <w:r w:rsidRPr="00615D7E">
              <w:t>Gala Postcards on each table</w:t>
            </w:r>
          </w:p>
        </w:tc>
        <w:tc>
          <w:tcPr>
            <w:tcW w:w="1092" w:type="dxa"/>
          </w:tcPr>
          <w:p w14:paraId="682ED0C0" w14:textId="77777777" w:rsidR="00615D7E" w:rsidRPr="00615D7E" w:rsidRDefault="00615D7E" w:rsidP="00615D7E">
            <w:pPr>
              <w:rPr>
                <w:rFonts w:cstheme="minorHAnsi"/>
              </w:rPr>
            </w:pPr>
          </w:p>
        </w:tc>
        <w:tc>
          <w:tcPr>
            <w:tcW w:w="1374" w:type="dxa"/>
            <w:vAlign w:val="bottom"/>
          </w:tcPr>
          <w:p w14:paraId="670B4AA3" w14:textId="510C48F7" w:rsidR="00615D7E" w:rsidRPr="00615D7E" w:rsidRDefault="00615D7E" w:rsidP="00615D7E">
            <w:pPr>
              <w:rPr>
                <w:rFonts w:cstheme="minorHAnsi"/>
              </w:rPr>
            </w:pPr>
            <w:r>
              <w:rPr>
                <w:rFonts w:cstheme="minorHAnsi"/>
              </w:rPr>
              <w:t>£3,000</w:t>
            </w:r>
          </w:p>
        </w:tc>
        <w:tc>
          <w:tcPr>
            <w:tcW w:w="2610" w:type="dxa"/>
          </w:tcPr>
          <w:p w14:paraId="373B36D7" w14:textId="77777777" w:rsidR="00615D7E" w:rsidRDefault="00615D7E" w:rsidP="00615D7E">
            <w:pPr>
              <w:rPr>
                <w:rFonts w:cstheme="minorHAnsi"/>
                <w:sz w:val="24"/>
                <w:szCs w:val="24"/>
              </w:rPr>
            </w:pPr>
          </w:p>
        </w:tc>
      </w:tr>
      <w:tr w:rsidR="00615D7E" w14:paraId="1871D73D" w14:textId="77777777" w:rsidTr="00615D7E">
        <w:tc>
          <w:tcPr>
            <w:tcW w:w="3424" w:type="dxa"/>
          </w:tcPr>
          <w:p w14:paraId="0AA53AC0" w14:textId="564EA1BD" w:rsidR="00615D7E" w:rsidRPr="00615D7E" w:rsidRDefault="00615D7E" w:rsidP="00615D7E">
            <w:pPr>
              <w:rPr>
                <w:rFonts w:cstheme="minorHAnsi"/>
              </w:rPr>
            </w:pPr>
            <w:r w:rsidRPr="00615D7E">
              <w:t>WiFi Sponsorship</w:t>
            </w:r>
          </w:p>
        </w:tc>
        <w:tc>
          <w:tcPr>
            <w:tcW w:w="1092" w:type="dxa"/>
          </w:tcPr>
          <w:p w14:paraId="7FCB9E41" w14:textId="77777777" w:rsidR="00615D7E" w:rsidRPr="00615D7E" w:rsidRDefault="00615D7E" w:rsidP="00615D7E">
            <w:pPr>
              <w:rPr>
                <w:rFonts w:cstheme="minorHAnsi"/>
              </w:rPr>
            </w:pPr>
          </w:p>
        </w:tc>
        <w:tc>
          <w:tcPr>
            <w:tcW w:w="1374" w:type="dxa"/>
            <w:vAlign w:val="bottom"/>
          </w:tcPr>
          <w:p w14:paraId="418320E5" w14:textId="18AE5267" w:rsidR="00615D7E" w:rsidRPr="00615D7E" w:rsidRDefault="00615D7E" w:rsidP="00615D7E">
            <w:pPr>
              <w:rPr>
                <w:rFonts w:cstheme="minorHAnsi"/>
              </w:rPr>
            </w:pPr>
            <w:r>
              <w:rPr>
                <w:rFonts w:cstheme="minorHAnsi"/>
              </w:rPr>
              <w:t>£5,000</w:t>
            </w:r>
          </w:p>
        </w:tc>
        <w:tc>
          <w:tcPr>
            <w:tcW w:w="2610" w:type="dxa"/>
          </w:tcPr>
          <w:p w14:paraId="5E91BFA4" w14:textId="77777777" w:rsidR="00615D7E" w:rsidRDefault="00615D7E" w:rsidP="00615D7E">
            <w:pPr>
              <w:rPr>
                <w:rFonts w:cstheme="minorHAnsi"/>
                <w:sz w:val="24"/>
                <w:szCs w:val="24"/>
              </w:rPr>
            </w:pPr>
          </w:p>
        </w:tc>
      </w:tr>
      <w:tr w:rsidR="00615D7E" w14:paraId="23DC448D" w14:textId="77777777" w:rsidTr="00615D7E">
        <w:tc>
          <w:tcPr>
            <w:tcW w:w="3424" w:type="dxa"/>
          </w:tcPr>
          <w:p w14:paraId="625AFEC6" w14:textId="0516C699" w:rsidR="00615D7E" w:rsidRPr="00615D7E" w:rsidRDefault="00615D7E" w:rsidP="00615D7E">
            <w:pPr>
              <w:rPr>
                <w:rFonts w:cstheme="minorHAnsi"/>
              </w:rPr>
            </w:pPr>
            <w:r w:rsidRPr="00615D7E">
              <w:t>App notifications</w:t>
            </w:r>
          </w:p>
        </w:tc>
        <w:tc>
          <w:tcPr>
            <w:tcW w:w="1092" w:type="dxa"/>
          </w:tcPr>
          <w:p w14:paraId="57ECD3EF" w14:textId="77777777" w:rsidR="00615D7E" w:rsidRPr="00615D7E" w:rsidRDefault="00615D7E" w:rsidP="00615D7E">
            <w:pPr>
              <w:rPr>
                <w:rFonts w:cstheme="minorHAnsi"/>
              </w:rPr>
            </w:pPr>
          </w:p>
        </w:tc>
        <w:tc>
          <w:tcPr>
            <w:tcW w:w="1374" w:type="dxa"/>
            <w:vAlign w:val="bottom"/>
          </w:tcPr>
          <w:p w14:paraId="338B6825" w14:textId="79F71F18" w:rsidR="00615D7E" w:rsidRPr="00615D7E" w:rsidRDefault="00615D7E" w:rsidP="00615D7E">
            <w:pPr>
              <w:rPr>
                <w:rFonts w:cstheme="minorHAnsi"/>
              </w:rPr>
            </w:pPr>
            <w:r>
              <w:rPr>
                <w:rFonts w:cstheme="minorHAnsi"/>
              </w:rPr>
              <w:t>£1,500</w:t>
            </w:r>
          </w:p>
        </w:tc>
        <w:tc>
          <w:tcPr>
            <w:tcW w:w="2610" w:type="dxa"/>
          </w:tcPr>
          <w:p w14:paraId="062711A3" w14:textId="77777777" w:rsidR="00615D7E" w:rsidRDefault="00615D7E" w:rsidP="00615D7E">
            <w:pPr>
              <w:rPr>
                <w:rFonts w:cstheme="minorHAnsi"/>
                <w:sz w:val="24"/>
                <w:szCs w:val="24"/>
              </w:rPr>
            </w:pPr>
          </w:p>
        </w:tc>
      </w:tr>
      <w:tr w:rsidR="00A8502C" w14:paraId="18292447" w14:textId="77777777" w:rsidTr="00615D7E">
        <w:tc>
          <w:tcPr>
            <w:tcW w:w="3424" w:type="dxa"/>
          </w:tcPr>
          <w:p w14:paraId="32126CA3" w14:textId="3AC4339F" w:rsidR="00A8502C" w:rsidRPr="00615D7E" w:rsidRDefault="00A8502C" w:rsidP="00615D7E">
            <w:r>
              <w:t>Banner in app</w:t>
            </w:r>
          </w:p>
        </w:tc>
        <w:tc>
          <w:tcPr>
            <w:tcW w:w="1092" w:type="dxa"/>
          </w:tcPr>
          <w:p w14:paraId="07DE8681" w14:textId="77777777" w:rsidR="00A8502C" w:rsidRPr="00615D7E" w:rsidRDefault="00A8502C" w:rsidP="00615D7E">
            <w:pPr>
              <w:rPr>
                <w:rFonts w:cstheme="minorHAnsi"/>
              </w:rPr>
            </w:pPr>
          </w:p>
        </w:tc>
        <w:tc>
          <w:tcPr>
            <w:tcW w:w="1374" w:type="dxa"/>
            <w:vAlign w:val="bottom"/>
          </w:tcPr>
          <w:p w14:paraId="7EDABBCE" w14:textId="406F4DEF" w:rsidR="00A8502C" w:rsidRDefault="00A8502C" w:rsidP="00615D7E">
            <w:pPr>
              <w:rPr>
                <w:rFonts w:cstheme="minorHAnsi"/>
              </w:rPr>
            </w:pPr>
            <w:r>
              <w:rPr>
                <w:rFonts w:cstheme="minorHAnsi"/>
              </w:rPr>
              <w:t>£2,000</w:t>
            </w:r>
          </w:p>
        </w:tc>
        <w:tc>
          <w:tcPr>
            <w:tcW w:w="2610" w:type="dxa"/>
          </w:tcPr>
          <w:p w14:paraId="2863CFD7" w14:textId="77777777" w:rsidR="00A8502C" w:rsidRDefault="00A8502C" w:rsidP="00615D7E">
            <w:pPr>
              <w:rPr>
                <w:rFonts w:cstheme="minorHAnsi"/>
                <w:sz w:val="24"/>
                <w:szCs w:val="24"/>
              </w:rPr>
            </w:pPr>
          </w:p>
        </w:tc>
      </w:tr>
      <w:tr w:rsidR="00615D7E" w14:paraId="17F006C0" w14:textId="77777777" w:rsidTr="00615D7E">
        <w:tc>
          <w:tcPr>
            <w:tcW w:w="3424" w:type="dxa"/>
          </w:tcPr>
          <w:p w14:paraId="543EA0C0" w14:textId="4AF018DF" w:rsidR="00615D7E" w:rsidRPr="00615D7E" w:rsidRDefault="00615D7E" w:rsidP="00615D7E">
            <w:pPr>
              <w:rPr>
                <w:rFonts w:cstheme="minorHAnsi"/>
              </w:rPr>
            </w:pPr>
            <w:r w:rsidRPr="00615D7E">
              <w:t xml:space="preserve">Pre event emails </w:t>
            </w:r>
          </w:p>
        </w:tc>
        <w:tc>
          <w:tcPr>
            <w:tcW w:w="1092" w:type="dxa"/>
          </w:tcPr>
          <w:p w14:paraId="01A9C331" w14:textId="77777777" w:rsidR="00615D7E" w:rsidRPr="00615D7E" w:rsidRDefault="00615D7E" w:rsidP="00615D7E">
            <w:pPr>
              <w:rPr>
                <w:rFonts w:cstheme="minorHAnsi"/>
              </w:rPr>
            </w:pPr>
          </w:p>
        </w:tc>
        <w:tc>
          <w:tcPr>
            <w:tcW w:w="1374" w:type="dxa"/>
            <w:vAlign w:val="bottom"/>
          </w:tcPr>
          <w:p w14:paraId="68B1CF51" w14:textId="12807148" w:rsidR="00615D7E" w:rsidRPr="00615D7E" w:rsidRDefault="00615D7E" w:rsidP="00615D7E">
            <w:pPr>
              <w:rPr>
                <w:rFonts w:cstheme="minorHAnsi"/>
              </w:rPr>
            </w:pPr>
            <w:r>
              <w:rPr>
                <w:rFonts w:cstheme="minorHAnsi"/>
              </w:rPr>
              <w:t>£3,500</w:t>
            </w:r>
          </w:p>
        </w:tc>
        <w:tc>
          <w:tcPr>
            <w:tcW w:w="2610" w:type="dxa"/>
          </w:tcPr>
          <w:p w14:paraId="086B5030" w14:textId="77777777" w:rsidR="00615D7E" w:rsidRDefault="00615D7E" w:rsidP="00615D7E">
            <w:pPr>
              <w:rPr>
                <w:rFonts w:cstheme="minorHAnsi"/>
                <w:sz w:val="24"/>
                <w:szCs w:val="24"/>
              </w:rPr>
            </w:pPr>
          </w:p>
        </w:tc>
      </w:tr>
      <w:tr w:rsidR="00615D7E" w14:paraId="5CC22742" w14:textId="77777777" w:rsidTr="00615D7E">
        <w:tc>
          <w:tcPr>
            <w:tcW w:w="3424" w:type="dxa"/>
          </w:tcPr>
          <w:p w14:paraId="6E3FA7E6" w14:textId="57410088" w:rsidR="00615D7E" w:rsidRPr="00615D7E" w:rsidRDefault="00615D7E" w:rsidP="00615D7E">
            <w:pPr>
              <w:rPr>
                <w:rFonts w:cstheme="minorHAnsi"/>
              </w:rPr>
            </w:pPr>
            <w:r w:rsidRPr="00615D7E">
              <w:t>Post event emails</w:t>
            </w:r>
          </w:p>
        </w:tc>
        <w:tc>
          <w:tcPr>
            <w:tcW w:w="1092" w:type="dxa"/>
          </w:tcPr>
          <w:p w14:paraId="1B190C95" w14:textId="77777777" w:rsidR="00615D7E" w:rsidRPr="00615D7E" w:rsidRDefault="00615D7E" w:rsidP="00615D7E">
            <w:pPr>
              <w:rPr>
                <w:rFonts w:cstheme="minorHAnsi"/>
              </w:rPr>
            </w:pPr>
          </w:p>
        </w:tc>
        <w:tc>
          <w:tcPr>
            <w:tcW w:w="1374" w:type="dxa"/>
            <w:vAlign w:val="bottom"/>
          </w:tcPr>
          <w:p w14:paraId="2B046481" w14:textId="7E1F7CB0" w:rsidR="00615D7E" w:rsidRPr="00615D7E" w:rsidRDefault="00615D7E" w:rsidP="00615D7E">
            <w:pPr>
              <w:rPr>
                <w:rFonts w:cstheme="minorHAnsi"/>
              </w:rPr>
            </w:pPr>
            <w:r>
              <w:rPr>
                <w:rFonts w:cstheme="minorHAnsi"/>
              </w:rPr>
              <w:t>£3,500</w:t>
            </w:r>
          </w:p>
        </w:tc>
        <w:tc>
          <w:tcPr>
            <w:tcW w:w="2610" w:type="dxa"/>
          </w:tcPr>
          <w:p w14:paraId="6290816D" w14:textId="77777777" w:rsidR="00615D7E" w:rsidRDefault="00615D7E" w:rsidP="00615D7E">
            <w:pPr>
              <w:rPr>
                <w:rFonts w:cstheme="minorHAnsi"/>
                <w:sz w:val="24"/>
                <w:szCs w:val="24"/>
              </w:rPr>
            </w:pPr>
          </w:p>
        </w:tc>
      </w:tr>
    </w:tbl>
    <w:p w14:paraId="7A0DF8AF" w14:textId="77777777" w:rsidR="00613AE5" w:rsidRDefault="00613AE5" w:rsidP="008C7C2E">
      <w:pPr>
        <w:rPr>
          <w:rFonts w:cstheme="minorHAnsi"/>
          <w:sz w:val="24"/>
          <w:szCs w:val="24"/>
        </w:rPr>
      </w:pPr>
    </w:p>
    <w:p w14:paraId="54574262" w14:textId="77777777" w:rsidR="00FE6DCE" w:rsidRPr="000109A2" w:rsidRDefault="00FE6DCE" w:rsidP="008C7C2E">
      <w:pPr>
        <w:rPr>
          <w:rFonts w:cstheme="minorHAnsi"/>
          <w:sz w:val="24"/>
          <w:szCs w:val="24"/>
        </w:rPr>
      </w:pPr>
    </w:p>
    <w:p w14:paraId="0FA01EF2" w14:textId="77777777" w:rsidR="008C7C2E" w:rsidRDefault="008C7C2E">
      <w:pPr>
        <w:rPr>
          <w:rFonts w:cstheme="minorHAnsi"/>
          <w:b/>
          <w:bCs/>
          <w:sz w:val="16"/>
          <w:szCs w:val="16"/>
          <w:u w:val="single"/>
        </w:rPr>
      </w:pPr>
      <w:r>
        <w:rPr>
          <w:rFonts w:cstheme="minorHAnsi"/>
          <w:b/>
          <w:bCs/>
          <w:sz w:val="16"/>
          <w:szCs w:val="16"/>
          <w:u w:val="single"/>
        </w:rPr>
        <w:br w:type="page"/>
      </w:r>
    </w:p>
    <w:p w14:paraId="32CA64E0" w14:textId="65949189" w:rsidR="00E3545B" w:rsidRPr="00E3545B" w:rsidRDefault="00E3545B" w:rsidP="00E3545B">
      <w:pPr>
        <w:rPr>
          <w:rFonts w:cstheme="minorHAnsi"/>
          <w:b/>
          <w:bCs/>
          <w:sz w:val="16"/>
          <w:szCs w:val="16"/>
          <w:u w:val="single"/>
        </w:rPr>
      </w:pPr>
      <w:r w:rsidRPr="00E3545B">
        <w:rPr>
          <w:rFonts w:cstheme="minorHAnsi"/>
          <w:b/>
          <w:bCs/>
          <w:sz w:val="16"/>
          <w:szCs w:val="16"/>
          <w:u w:val="single"/>
        </w:rPr>
        <w:lastRenderedPageBreak/>
        <w:t>Terms and conditions</w:t>
      </w:r>
    </w:p>
    <w:p w14:paraId="601F3643" w14:textId="6C83672A" w:rsidR="00E3545B" w:rsidRPr="00E3545B" w:rsidRDefault="00E3545B" w:rsidP="00E3545B">
      <w:pPr>
        <w:rPr>
          <w:rFonts w:cstheme="minorHAnsi"/>
          <w:sz w:val="16"/>
          <w:szCs w:val="16"/>
        </w:rPr>
      </w:pPr>
      <w:r w:rsidRPr="00E3545B">
        <w:rPr>
          <w:rFonts w:cstheme="minorHAnsi"/>
          <w:sz w:val="16"/>
          <w:szCs w:val="16"/>
        </w:rPr>
        <w:t xml:space="preserve">General Terms and Conditions: </w:t>
      </w:r>
    </w:p>
    <w:p w14:paraId="28718A6C" w14:textId="37781833" w:rsidR="00E3545B" w:rsidRPr="00E3545B" w:rsidRDefault="00E3545B" w:rsidP="00E3545B">
      <w:pPr>
        <w:pStyle w:val="ListParagraph"/>
        <w:numPr>
          <w:ilvl w:val="0"/>
          <w:numId w:val="6"/>
        </w:numPr>
        <w:rPr>
          <w:rFonts w:cstheme="minorHAnsi"/>
          <w:sz w:val="16"/>
          <w:szCs w:val="16"/>
        </w:rPr>
      </w:pPr>
      <w:r w:rsidRPr="00E3545B">
        <w:rPr>
          <w:rFonts w:cstheme="minorHAnsi"/>
          <w:sz w:val="16"/>
          <w:szCs w:val="16"/>
        </w:rPr>
        <w:t>DEFINITIONS</w:t>
      </w:r>
    </w:p>
    <w:p w14:paraId="4DFBF5E4" w14:textId="77777777" w:rsidR="00E3545B" w:rsidRDefault="00E3545B" w:rsidP="00E3545B">
      <w:pPr>
        <w:rPr>
          <w:rFonts w:cstheme="minorHAnsi"/>
          <w:sz w:val="16"/>
          <w:szCs w:val="16"/>
        </w:rPr>
      </w:pPr>
      <w:r w:rsidRPr="00E3545B">
        <w:rPr>
          <w:rFonts w:cstheme="minorHAnsi"/>
          <w:sz w:val="16"/>
          <w:szCs w:val="16"/>
        </w:rPr>
        <w:t>In these Standard Terms and Conditions the word ’Sponsor/Exhibitor’ means any company, organisation or person who has applied for space allocation in the exhibition and/or to sponsor an event, or their agent, contractor or employee. The word ‘Organiser’ means the UKKA.</w:t>
      </w:r>
    </w:p>
    <w:p w14:paraId="2CCD2CCE" w14:textId="53AE12CC" w:rsidR="00E3545B" w:rsidRPr="00E3545B" w:rsidRDefault="00E3545B" w:rsidP="00E3545B">
      <w:pPr>
        <w:pStyle w:val="ListParagraph"/>
        <w:numPr>
          <w:ilvl w:val="0"/>
          <w:numId w:val="6"/>
        </w:numPr>
        <w:rPr>
          <w:rFonts w:cstheme="minorHAnsi"/>
          <w:sz w:val="16"/>
          <w:szCs w:val="16"/>
        </w:rPr>
      </w:pPr>
      <w:r w:rsidRPr="00E3545B">
        <w:rPr>
          <w:rFonts w:cstheme="minorHAnsi"/>
          <w:sz w:val="16"/>
          <w:szCs w:val="16"/>
        </w:rPr>
        <w:t>STAND BOOKINGS</w:t>
      </w:r>
    </w:p>
    <w:p w14:paraId="5CC0ED16" w14:textId="77777777" w:rsidR="00E3545B" w:rsidRDefault="00E3545B" w:rsidP="00E3545B">
      <w:pPr>
        <w:rPr>
          <w:rFonts w:cstheme="minorHAnsi"/>
          <w:sz w:val="16"/>
          <w:szCs w:val="16"/>
        </w:rPr>
      </w:pPr>
      <w:r w:rsidRPr="00E3545B">
        <w:rPr>
          <w:rFonts w:cstheme="minorHAnsi"/>
          <w:sz w:val="16"/>
          <w:szCs w:val="16"/>
        </w:rPr>
        <w:t>Sponsors/Exhibitors must complete sign and return the booking form. No application will be considered valid until a signed booking form is received. The Organiser reserves the right to refuse any bookings at any time without stating a reason. A booking is only confirmed when accepted by the Organiser in writing.</w:t>
      </w:r>
    </w:p>
    <w:p w14:paraId="057EAFBB" w14:textId="412B4ECB" w:rsidR="00E3545B" w:rsidRPr="00E3545B" w:rsidRDefault="00E3545B" w:rsidP="00E3545B">
      <w:pPr>
        <w:pStyle w:val="ListParagraph"/>
        <w:numPr>
          <w:ilvl w:val="0"/>
          <w:numId w:val="6"/>
        </w:numPr>
        <w:rPr>
          <w:rFonts w:cstheme="minorHAnsi"/>
          <w:sz w:val="16"/>
          <w:szCs w:val="16"/>
        </w:rPr>
      </w:pPr>
      <w:r w:rsidRPr="00E3545B">
        <w:rPr>
          <w:rFonts w:cstheme="minorHAnsi"/>
          <w:sz w:val="16"/>
          <w:szCs w:val="16"/>
        </w:rPr>
        <w:t>PAYMENT TERMS</w:t>
      </w:r>
    </w:p>
    <w:p w14:paraId="68285ACB" w14:textId="6E3C922E" w:rsidR="00E3545B" w:rsidRPr="00E3545B" w:rsidRDefault="00E3545B" w:rsidP="00E3545B">
      <w:pPr>
        <w:rPr>
          <w:rFonts w:cstheme="minorHAnsi"/>
          <w:sz w:val="16"/>
          <w:szCs w:val="16"/>
        </w:rPr>
      </w:pPr>
      <w:r w:rsidRPr="00E3545B">
        <w:rPr>
          <w:rFonts w:cstheme="minorHAnsi"/>
          <w:sz w:val="16"/>
          <w:szCs w:val="16"/>
        </w:rPr>
        <w:t xml:space="preserve">An invoice will be raised once the booking is confirmed by the sponsor and should be paid in full. If payment is not received by this date, you </w:t>
      </w:r>
      <w:r>
        <w:rPr>
          <w:rFonts w:cstheme="minorHAnsi"/>
          <w:sz w:val="16"/>
          <w:szCs w:val="16"/>
        </w:rPr>
        <w:t xml:space="preserve">may </w:t>
      </w:r>
      <w:r w:rsidRPr="00E3545B">
        <w:rPr>
          <w:rFonts w:cstheme="minorHAnsi"/>
          <w:sz w:val="16"/>
          <w:szCs w:val="16"/>
        </w:rPr>
        <w:t>not be allowed to exhibit. Where the invoice amount is not paid within the prescribed time, stands and sponsorship packages may be reallocated and any loss incurred by the Organiser by such non-payment shall be claimed from the defaulting Sponsor/Exhibitor.</w:t>
      </w:r>
    </w:p>
    <w:p w14:paraId="21CD995C" w14:textId="0DFBF274" w:rsidR="00E3545B" w:rsidRPr="00E3545B" w:rsidRDefault="00E3545B" w:rsidP="00E3545B">
      <w:pPr>
        <w:pStyle w:val="ListParagraph"/>
        <w:numPr>
          <w:ilvl w:val="0"/>
          <w:numId w:val="6"/>
        </w:numPr>
        <w:rPr>
          <w:rFonts w:cstheme="minorHAnsi"/>
          <w:sz w:val="16"/>
          <w:szCs w:val="16"/>
        </w:rPr>
      </w:pPr>
      <w:r w:rsidRPr="00E3545B">
        <w:rPr>
          <w:rFonts w:cstheme="minorHAnsi"/>
          <w:sz w:val="16"/>
          <w:szCs w:val="16"/>
        </w:rPr>
        <w:t>CANCELLATION</w:t>
      </w:r>
    </w:p>
    <w:p w14:paraId="6DB3BD2E" w14:textId="77777777" w:rsidR="008C7C2E" w:rsidRDefault="00E3545B" w:rsidP="00E3545B">
      <w:pPr>
        <w:rPr>
          <w:rFonts w:cstheme="minorHAnsi"/>
          <w:sz w:val="16"/>
          <w:szCs w:val="16"/>
        </w:rPr>
      </w:pPr>
      <w:r w:rsidRPr="00E3545B">
        <w:rPr>
          <w:rFonts w:cstheme="minorHAnsi"/>
          <w:sz w:val="16"/>
          <w:szCs w:val="16"/>
        </w:rPr>
        <w:t>All cancellations must be made in writing and are subject to a 10% administrative cost withheld from the original payment. Cancellations made within 30 days of the event will be liable to a further 50% cancellation fee. Cancellations made within 14 days of the event will be liable for payment of the total invoice amount for the original booking.</w:t>
      </w:r>
    </w:p>
    <w:p w14:paraId="361E6624" w14:textId="71CF128B" w:rsidR="00E3545B" w:rsidRPr="008C7C2E" w:rsidRDefault="00E3545B" w:rsidP="008C7C2E">
      <w:pPr>
        <w:pStyle w:val="ListParagraph"/>
        <w:numPr>
          <w:ilvl w:val="0"/>
          <w:numId w:val="6"/>
        </w:numPr>
        <w:rPr>
          <w:rFonts w:cstheme="minorHAnsi"/>
          <w:sz w:val="16"/>
          <w:szCs w:val="16"/>
        </w:rPr>
      </w:pPr>
      <w:r w:rsidRPr="008C7C2E">
        <w:rPr>
          <w:rFonts w:cstheme="minorHAnsi"/>
          <w:sz w:val="16"/>
          <w:szCs w:val="16"/>
        </w:rPr>
        <w:t>POSTPONEMENT OR ABANDONMENT</w:t>
      </w:r>
    </w:p>
    <w:p w14:paraId="296159FC" w14:textId="77777777" w:rsidR="008C7C2E" w:rsidRDefault="00E3545B" w:rsidP="00E3545B">
      <w:pPr>
        <w:rPr>
          <w:rFonts w:cstheme="minorHAnsi"/>
          <w:sz w:val="16"/>
          <w:szCs w:val="16"/>
        </w:rPr>
      </w:pPr>
      <w:r w:rsidRPr="00E3545B">
        <w:rPr>
          <w:rFonts w:cstheme="minorHAnsi"/>
          <w:sz w:val="16"/>
          <w:szCs w:val="16"/>
        </w:rPr>
        <w:t>The Sponsor/Exhibitor shall have no claim against the Organiser or its contractors in respect of any loss or damage caused by the prevention, postponement or abandonment of the event, for reasons beyond the control of the Organiser or its contractors.</w:t>
      </w:r>
    </w:p>
    <w:p w14:paraId="33B57071" w14:textId="6F77490B" w:rsidR="00E3545B" w:rsidRPr="008C7C2E" w:rsidRDefault="00E3545B" w:rsidP="008C7C2E">
      <w:pPr>
        <w:pStyle w:val="ListParagraph"/>
        <w:numPr>
          <w:ilvl w:val="0"/>
          <w:numId w:val="6"/>
        </w:numPr>
        <w:rPr>
          <w:rFonts w:cstheme="minorHAnsi"/>
          <w:sz w:val="16"/>
          <w:szCs w:val="16"/>
        </w:rPr>
      </w:pPr>
      <w:r w:rsidRPr="008C7C2E">
        <w:rPr>
          <w:rFonts w:cstheme="minorHAnsi"/>
          <w:sz w:val="16"/>
          <w:szCs w:val="16"/>
        </w:rPr>
        <w:t>UNDESIRABLE ACTIVITIES</w:t>
      </w:r>
    </w:p>
    <w:p w14:paraId="3F27721E" w14:textId="77777777" w:rsidR="008C7C2E" w:rsidRDefault="00E3545B" w:rsidP="00E3545B">
      <w:pPr>
        <w:rPr>
          <w:rFonts w:cstheme="minorHAnsi"/>
          <w:sz w:val="16"/>
          <w:szCs w:val="16"/>
        </w:rPr>
      </w:pPr>
      <w:r w:rsidRPr="00E3545B">
        <w:rPr>
          <w:rFonts w:cstheme="minorHAnsi"/>
          <w:sz w:val="16"/>
          <w:szCs w:val="16"/>
        </w:rPr>
        <w:t>If it appears to the Organiser that the Sponsor/Exhibitor may be engaged in activities which it considers to be contrary to the best interests of the event or which appear unethical or unlawful, the Organiser may without being under any liability to refund or reduce any costs, cancel any booking or sponsorship package and require the Sponsor/Exhibitor to vacate the event forthwith and to refuse the Sponsor/Exhibitor the right to participate further in the event.</w:t>
      </w:r>
    </w:p>
    <w:p w14:paraId="04253F26" w14:textId="2862D1BC" w:rsidR="00E3545B" w:rsidRPr="008C7C2E" w:rsidRDefault="00E3545B" w:rsidP="008C7C2E">
      <w:pPr>
        <w:pStyle w:val="ListParagraph"/>
        <w:numPr>
          <w:ilvl w:val="0"/>
          <w:numId w:val="6"/>
        </w:numPr>
        <w:rPr>
          <w:rFonts w:cstheme="minorHAnsi"/>
          <w:sz w:val="16"/>
          <w:szCs w:val="16"/>
        </w:rPr>
      </w:pPr>
      <w:r w:rsidRPr="008C7C2E">
        <w:rPr>
          <w:rFonts w:cstheme="minorHAnsi"/>
          <w:sz w:val="16"/>
          <w:szCs w:val="16"/>
        </w:rPr>
        <w:t>DELEGATE NUMBERS</w:t>
      </w:r>
    </w:p>
    <w:p w14:paraId="5B2D147A" w14:textId="77777777" w:rsidR="008C7C2E" w:rsidRDefault="00E3545B" w:rsidP="00E3545B">
      <w:pPr>
        <w:rPr>
          <w:rFonts w:cstheme="minorHAnsi"/>
          <w:sz w:val="16"/>
          <w:szCs w:val="16"/>
        </w:rPr>
      </w:pPr>
      <w:r w:rsidRPr="00E3545B">
        <w:rPr>
          <w:rFonts w:cstheme="minorHAnsi"/>
          <w:sz w:val="16"/>
          <w:szCs w:val="16"/>
        </w:rPr>
        <w:t>Whilst the Organiser will make every effort to secure a high level of attendance of delegates, there can be no guarantee of delegate numbers and no discounts or refunds are available if delegate numbers do not reach the projected levels.</w:t>
      </w:r>
    </w:p>
    <w:p w14:paraId="766CC479" w14:textId="5DB5E2CE" w:rsidR="00E3545B" w:rsidRPr="008C7C2E" w:rsidRDefault="00E3545B" w:rsidP="008C7C2E">
      <w:pPr>
        <w:pStyle w:val="ListParagraph"/>
        <w:numPr>
          <w:ilvl w:val="0"/>
          <w:numId w:val="6"/>
        </w:numPr>
        <w:rPr>
          <w:rFonts w:cstheme="minorHAnsi"/>
          <w:sz w:val="16"/>
          <w:szCs w:val="16"/>
        </w:rPr>
      </w:pPr>
      <w:r w:rsidRPr="008C7C2E">
        <w:rPr>
          <w:rFonts w:cstheme="minorHAnsi"/>
          <w:sz w:val="16"/>
          <w:szCs w:val="16"/>
        </w:rPr>
        <w:t>AGREEMENT</w:t>
      </w:r>
    </w:p>
    <w:p w14:paraId="40F81C6D" w14:textId="45BA5350" w:rsidR="005F01EB" w:rsidRDefault="00E3545B" w:rsidP="00E3545B">
      <w:pPr>
        <w:rPr>
          <w:rFonts w:cstheme="minorHAnsi"/>
          <w:sz w:val="16"/>
          <w:szCs w:val="16"/>
        </w:rPr>
      </w:pPr>
      <w:r w:rsidRPr="00E3545B">
        <w:rPr>
          <w:rFonts w:cstheme="minorHAnsi"/>
          <w:sz w:val="16"/>
          <w:szCs w:val="16"/>
        </w:rPr>
        <w:t>These Standard Terms and Conditions, together with the booking form, printed sales material, letter of confirmation and any subsequent agreed variations in writing and signed by the Organiser shall represent the entire Agreement between the Organiser and the Sponsor/Exhibitor and shall supersede any previous agreements or representations whether written or oral.</w:t>
      </w:r>
    </w:p>
    <w:p w14:paraId="79AD9D11" w14:textId="77777777" w:rsidR="00613AE5" w:rsidRDefault="00613AE5" w:rsidP="00E3545B">
      <w:pPr>
        <w:rPr>
          <w:rFonts w:cstheme="minorHAnsi"/>
          <w:sz w:val="16"/>
          <w:szCs w:val="16"/>
        </w:rPr>
      </w:pPr>
    </w:p>
    <w:p w14:paraId="78AAB2AE" w14:textId="29B09521" w:rsidR="00613AE5" w:rsidRPr="007F1C32" w:rsidRDefault="00613AE5" w:rsidP="00613AE5">
      <w:pPr>
        <w:pBdr>
          <w:top w:val="single" w:sz="4" w:space="1" w:color="auto"/>
          <w:left w:val="single" w:sz="4" w:space="4" w:color="auto"/>
          <w:bottom w:val="single" w:sz="4" w:space="1" w:color="auto"/>
          <w:right w:val="single" w:sz="4" w:space="4" w:color="auto"/>
        </w:pBdr>
        <w:spacing w:after="0"/>
        <w:rPr>
          <w:rFonts w:cstheme="minorHAnsi"/>
          <w:sz w:val="24"/>
          <w:szCs w:val="24"/>
        </w:rPr>
      </w:pPr>
      <w:r>
        <w:rPr>
          <w:rFonts w:cstheme="minorHAnsi"/>
          <w:sz w:val="24"/>
          <w:szCs w:val="24"/>
        </w:rPr>
        <w:t>Signature:</w:t>
      </w:r>
    </w:p>
    <w:p w14:paraId="4795BF23" w14:textId="77777777" w:rsidR="00613AE5" w:rsidRDefault="00613AE5" w:rsidP="00613AE5">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6D27A5B" w14:textId="316F2700" w:rsidR="00613AE5" w:rsidRPr="007F1C32" w:rsidRDefault="00613AE5" w:rsidP="00613AE5">
      <w:pPr>
        <w:pBdr>
          <w:top w:val="single" w:sz="4" w:space="1" w:color="auto"/>
          <w:left w:val="single" w:sz="4" w:space="4" w:color="auto"/>
          <w:bottom w:val="single" w:sz="4" w:space="1" w:color="auto"/>
          <w:right w:val="single" w:sz="4" w:space="4" w:color="auto"/>
        </w:pBdr>
        <w:spacing w:after="0"/>
        <w:rPr>
          <w:rFonts w:cstheme="minorHAnsi"/>
          <w:sz w:val="24"/>
          <w:szCs w:val="24"/>
        </w:rPr>
      </w:pPr>
      <w:r>
        <w:rPr>
          <w:rFonts w:cstheme="minorHAnsi"/>
          <w:sz w:val="24"/>
          <w:szCs w:val="24"/>
        </w:rPr>
        <w:t>Name:</w:t>
      </w:r>
    </w:p>
    <w:p w14:paraId="63ACCA53" w14:textId="77777777" w:rsidR="00613AE5" w:rsidRDefault="00613AE5" w:rsidP="00613AE5">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76DAC71D" w14:textId="179202FA" w:rsidR="00613AE5" w:rsidRPr="007F1C32" w:rsidRDefault="00613AE5" w:rsidP="00613AE5">
      <w:pPr>
        <w:pBdr>
          <w:top w:val="single" w:sz="4" w:space="1" w:color="auto"/>
          <w:left w:val="single" w:sz="4" w:space="4" w:color="auto"/>
          <w:bottom w:val="single" w:sz="4" w:space="1" w:color="auto"/>
          <w:right w:val="single" w:sz="4" w:space="4" w:color="auto"/>
        </w:pBdr>
        <w:spacing w:after="0"/>
        <w:rPr>
          <w:rFonts w:cstheme="minorHAnsi"/>
          <w:sz w:val="24"/>
          <w:szCs w:val="24"/>
        </w:rPr>
      </w:pPr>
      <w:r>
        <w:rPr>
          <w:rFonts w:cstheme="minorHAnsi"/>
          <w:sz w:val="24"/>
          <w:szCs w:val="24"/>
        </w:rPr>
        <w:t>Date:</w:t>
      </w:r>
    </w:p>
    <w:p w14:paraId="160AAFDA" w14:textId="77777777" w:rsidR="00613AE5" w:rsidRPr="00E3545B" w:rsidRDefault="00613AE5" w:rsidP="00E3545B">
      <w:pPr>
        <w:rPr>
          <w:rFonts w:cstheme="minorHAnsi"/>
          <w:sz w:val="16"/>
          <w:szCs w:val="16"/>
        </w:rPr>
      </w:pPr>
    </w:p>
    <w:sectPr w:rsidR="00613AE5" w:rsidRPr="00E3545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72E3" w14:textId="77777777" w:rsidR="00FD4F04" w:rsidRDefault="00FD4F04" w:rsidP="005F01EB">
      <w:pPr>
        <w:spacing w:after="0" w:line="240" w:lineRule="auto"/>
      </w:pPr>
      <w:r>
        <w:separator/>
      </w:r>
    </w:p>
  </w:endnote>
  <w:endnote w:type="continuationSeparator" w:id="0">
    <w:p w14:paraId="29B48286" w14:textId="77777777" w:rsidR="00FD4F04" w:rsidRDefault="00FD4F04" w:rsidP="005F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3975" w14:textId="77777777" w:rsidR="00FD4F04" w:rsidRDefault="00FD4F04" w:rsidP="005F01EB">
      <w:pPr>
        <w:spacing w:after="0" w:line="240" w:lineRule="auto"/>
      </w:pPr>
      <w:r>
        <w:separator/>
      </w:r>
    </w:p>
  </w:footnote>
  <w:footnote w:type="continuationSeparator" w:id="0">
    <w:p w14:paraId="7740C54D" w14:textId="77777777" w:rsidR="00FD4F04" w:rsidRDefault="00FD4F04" w:rsidP="005F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ADC8" w14:textId="41334B98" w:rsidR="005F01EB" w:rsidRDefault="005F01EB" w:rsidP="005F01EB">
    <w:pPr>
      <w:pStyle w:val="Header"/>
      <w:jc w:val="center"/>
    </w:pPr>
    <w:r w:rsidRPr="00DE6BA9">
      <w:rPr>
        <w:rFonts w:cstheme="minorHAnsi"/>
        <w:noProof/>
        <w:sz w:val="20"/>
      </w:rPr>
      <w:drawing>
        <wp:inline distT="0" distB="0" distL="0" distR="0" wp14:anchorId="67E7D292" wp14:editId="18C859D2">
          <wp:extent cx="1492250" cy="476250"/>
          <wp:effectExtent l="0" t="0" r="0" b="0"/>
          <wp:docPr id="1" name="Image 1" descr="A blue and pin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pink logo&#10;&#10;Description automatically generated"/>
                  <pic:cNvPicPr/>
                </pic:nvPicPr>
                <pic:blipFill>
                  <a:blip r:embed="rId1" cstate="print"/>
                  <a:stretch>
                    <a:fillRect/>
                  </a:stretch>
                </pic:blipFill>
                <pic:spPr>
                  <a:xfrm>
                    <a:off x="0" y="0"/>
                    <a:ext cx="1492250"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F0A"/>
    <w:multiLevelType w:val="hybridMultilevel"/>
    <w:tmpl w:val="8848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E4C60"/>
    <w:multiLevelType w:val="hybridMultilevel"/>
    <w:tmpl w:val="852A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708C8"/>
    <w:multiLevelType w:val="hybridMultilevel"/>
    <w:tmpl w:val="35E27146"/>
    <w:lvl w:ilvl="0" w:tplc="075462AA">
      <w:numFmt w:val="bullet"/>
      <w:lvlText w:val=""/>
      <w:lvlJc w:val="left"/>
      <w:pPr>
        <w:ind w:left="631" w:hanging="361"/>
      </w:pPr>
      <w:rPr>
        <w:rFonts w:ascii="Symbol" w:eastAsia="Symbol" w:hAnsi="Symbol" w:cs="Symbol" w:hint="default"/>
        <w:b w:val="0"/>
        <w:bCs w:val="0"/>
        <w:i w:val="0"/>
        <w:iCs w:val="0"/>
        <w:spacing w:val="0"/>
        <w:w w:val="100"/>
        <w:sz w:val="22"/>
        <w:szCs w:val="22"/>
        <w:lang w:val="en-US" w:eastAsia="en-US" w:bidi="ar-SA"/>
      </w:rPr>
    </w:lvl>
    <w:lvl w:ilvl="1" w:tplc="A1ACE934">
      <w:numFmt w:val="bullet"/>
      <w:lvlText w:val="•"/>
      <w:lvlJc w:val="left"/>
      <w:pPr>
        <w:ind w:left="1198" w:hanging="361"/>
      </w:pPr>
      <w:rPr>
        <w:rFonts w:hint="default"/>
        <w:lang w:val="en-US" w:eastAsia="en-US" w:bidi="ar-SA"/>
      </w:rPr>
    </w:lvl>
    <w:lvl w:ilvl="2" w:tplc="1282882A">
      <w:numFmt w:val="bullet"/>
      <w:lvlText w:val="•"/>
      <w:lvlJc w:val="left"/>
      <w:pPr>
        <w:ind w:left="1756" w:hanging="361"/>
      </w:pPr>
      <w:rPr>
        <w:rFonts w:hint="default"/>
        <w:lang w:val="en-US" w:eastAsia="en-US" w:bidi="ar-SA"/>
      </w:rPr>
    </w:lvl>
    <w:lvl w:ilvl="3" w:tplc="3AA89186">
      <w:numFmt w:val="bullet"/>
      <w:lvlText w:val="•"/>
      <w:lvlJc w:val="left"/>
      <w:pPr>
        <w:ind w:left="2314" w:hanging="361"/>
      </w:pPr>
      <w:rPr>
        <w:rFonts w:hint="default"/>
        <w:lang w:val="en-US" w:eastAsia="en-US" w:bidi="ar-SA"/>
      </w:rPr>
    </w:lvl>
    <w:lvl w:ilvl="4" w:tplc="290639E8">
      <w:numFmt w:val="bullet"/>
      <w:lvlText w:val="•"/>
      <w:lvlJc w:val="left"/>
      <w:pPr>
        <w:ind w:left="2873" w:hanging="361"/>
      </w:pPr>
      <w:rPr>
        <w:rFonts w:hint="default"/>
        <w:lang w:val="en-US" w:eastAsia="en-US" w:bidi="ar-SA"/>
      </w:rPr>
    </w:lvl>
    <w:lvl w:ilvl="5" w:tplc="D6EEE822">
      <w:numFmt w:val="bullet"/>
      <w:lvlText w:val="•"/>
      <w:lvlJc w:val="left"/>
      <w:pPr>
        <w:ind w:left="3431" w:hanging="361"/>
      </w:pPr>
      <w:rPr>
        <w:rFonts w:hint="default"/>
        <w:lang w:val="en-US" w:eastAsia="en-US" w:bidi="ar-SA"/>
      </w:rPr>
    </w:lvl>
    <w:lvl w:ilvl="6" w:tplc="23F4B5E6">
      <w:numFmt w:val="bullet"/>
      <w:lvlText w:val="•"/>
      <w:lvlJc w:val="left"/>
      <w:pPr>
        <w:ind w:left="3989" w:hanging="361"/>
      </w:pPr>
      <w:rPr>
        <w:rFonts w:hint="default"/>
        <w:lang w:val="en-US" w:eastAsia="en-US" w:bidi="ar-SA"/>
      </w:rPr>
    </w:lvl>
    <w:lvl w:ilvl="7" w:tplc="EB2215A8">
      <w:numFmt w:val="bullet"/>
      <w:lvlText w:val="•"/>
      <w:lvlJc w:val="left"/>
      <w:pPr>
        <w:ind w:left="4548" w:hanging="361"/>
      </w:pPr>
      <w:rPr>
        <w:rFonts w:hint="default"/>
        <w:lang w:val="en-US" w:eastAsia="en-US" w:bidi="ar-SA"/>
      </w:rPr>
    </w:lvl>
    <w:lvl w:ilvl="8" w:tplc="32F43C42">
      <w:numFmt w:val="bullet"/>
      <w:lvlText w:val="•"/>
      <w:lvlJc w:val="left"/>
      <w:pPr>
        <w:ind w:left="5106" w:hanging="361"/>
      </w:pPr>
      <w:rPr>
        <w:rFonts w:hint="default"/>
        <w:lang w:val="en-US" w:eastAsia="en-US" w:bidi="ar-SA"/>
      </w:rPr>
    </w:lvl>
  </w:abstractNum>
  <w:abstractNum w:abstractNumId="3" w15:restartNumberingAfterBreak="0">
    <w:nsid w:val="379E683A"/>
    <w:multiLevelType w:val="hybridMultilevel"/>
    <w:tmpl w:val="AF6A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3679CA"/>
    <w:multiLevelType w:val="hybridMultilevel"/>
    <w:tmpl w:val="9D68049C"/>
    <w:lvl w:ilvl="0" w:tplc="6FC2FCA6">
      <w:numFmt w:val="bullet"/>
      <w:lvlText w:val="•"/>
      <w:lvlJc w:val="left"/>
      <w:pPr>
        <w:ind w:left="112" w:hanging="720"/>
      </w:pPr>
      <w:rPr>
        <w:rFonts w:ascii="Calibri" w:eastAsia="Calibri" w:hAnsi="Calibri" w:cs="Calibri" w:hint="default"/>
        <w:b w:val="0"/>
        <w:bCs w:val="0"/>
        <w:i w:val="0"/>
        <w:iCs w:val="0"/>
        <w:spacing w:val="0"/>
        <w:w w:val="100"/>
        <w:sz w:val="22"/>
        <w:szCs w:val="22"/>
        <w:lang w:val="en-US" w:eastAsia="en-US" w:bidi="ar-SA"/>
      </w:rPr>
    </w:lvl>
    <w:lvl w:ilvl="1" w:tplc="38F69A34">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2" w:tplc="3880EE18">
      <w:numFmt w:val="bullet"/>
      <w:lvlText w:val="o"/>
      <w:lvlJc w:val="left"/>
      <w:pPr>
        <w:ind w:left="1552" w:hanging="361"/>
      </w:pPr>
      <w:rPr>
        <w:rFonts w:ascii="Courier New" w:eastAsia="Courier New" w:hAnsi="Courier New" w:cs="Courier New" w:hint="default"/>
        <w:b w:val="0"/>
        <w:bCs w:val="0"/>
        <w:i w:val="0"/>
        <w:iCs w:val="0"/>
        <w:spacing w:val="0"/>
        <w:w w:val="100"/>
        <w:sz w:val="22"/>
        <w:szCs w:val="22"/>
        <w:lang w:val="en-US" w:eastAsia="en-US" w:bidi="ar-SA"/>
      </w:rPr>
    </w:lvl>
    <w:lvl w:ilvl="3" w:tplc="B39AAC5E">
      <w:numFmt w:val="bullet"/>
      <w:lvlText w:val="•"/>
      <w:lvlJc w:val="left"/>
      <w:pPr>
        <w:ind w:left="2685" w:hanging="361"/>
      </w:pPr>
      <w:rPr>
        <w:rFonts w:hint="default"/>
        <w:lang w:val="en-US" w:eastAsia="en-US" w:bidi="ar-SA"/>
      </w:rPr>
    </w:lvl>
    <w:lvl w:ilvl="4" w:tplc="0728C294">
      <w:numFmt w:val="bullet"/>
      <w:lvlText w:val="•"/>
      <w:lvlJc w:val="left"/>
      <w:pPr>
        <w:ind w:left="3811" w:hanging="361"/>
      </w:pPr>
      <w:rPr>
        <w:rFonts w:hint="default"/>
        <w:lang w:val="en-US" w:eastAsia="en-US" w:bidi="ar-SA"/>
      </w:rPr>
    </w:lvl>
    <w:lvl w:ilvl="5" w:tplc="4DA8B430">
      <w:numFmt w:val="bullet"/>
      <w:lvlText w:val="•"/>
      <w:lvlJc w:val="left"/>
      <w:pPr>
        <w:ind w:left="4937" w:hanging="361"/>
      </w:pPr>
      <w:rPr>
        <w:rFonts w:hint="default"/>
        <w:lang w:val="en-US" w:eastAsia="en-US" w:bidi="ar-SA"/>
      </w:rPr>
    </w:lvl>
    <w:lvl w:ilvl="6" w:tplc="0450B216">
      <w:numFmt w:val="bullet"/>
      <w:lvlText w:val="•"/>
      <w:lvlJc w:val="left"/>
      <w:pPr>
        <w:ind w:left="6063" w:hanging="361"/>
      </w:pPr>
      <w:rPr>
        <w:rFonts w:hint="default"/>
        <w:lang w:val="en-US" w:eastAsia="en-US" w:bidi="ar-SA"/>
      </w:rPr>
    </w:lvl>
    <w:lvl w:ilvl="7" w:tplc="AD4A73DA">
      <w:numFmt w:val="bullet"/>
      <w:lvlText w:val="•"/>
      <w:lvlJc w:val="left"/>
      <w:pPr>
        <w:ind w:left="7189" w:hanging="361"/>
      </w:pPr>
      <w:rPr>
        <w:rFonts w:hint="default"/>
        <w:lang w:val="en-US" w:eastAsia="en-US" w:bidi="ar-SA"/>
      </w:rPr>
    </w:lvl>
    <w:lvl w:ilvl="8" w:tplc="F830EE68">
      <w:numFmt w:val="bullet"/>
      <w:lvlText w:val="•"/>
      <w:lvlJc w:val="left"/>
      <w:pPr>
        <w:ind w:left="8314" w:hanging="361"/>
      </w:pPr>
      <w:rPr>
        <w:rFonts w:hint="default"/>
        <w:lang w:val="en-US" w:eastAsia="en-US" w:bidi="ar-SA"/>
      </w:rPr>
    </w:lvl>
  </w:abstractNum>
  <w:abstractNum w:abstractNumId="5" w15:restartNumberingAfterBreak="0">
    <w:nsid w:val="5CD656B6"/>
    <w:multiLevelType w:val="hybridMultilevel"/>
    <w:tmpl w:val="88A00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B782B"/>
    <w:multiLevelType w:val="hybridMultilevel"/>
    <w:tmpl w:val="B24E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41AA"/>
    <w:multiLevelType w:val="hybridMultilevel"/>
    <w:tmpl w:val="56C2A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057443">
    <w:abstractNumId w:val="4"/>
  </w:num>
  <w:num w:numId="2" w16cid:durableId="2973968">
    <w:abstractNumId w:val="6"/>
  </w:num>
  <w:num w:numId="3" w16cid:durableId="381952176">
    <w:abstractNumId w:val="2"/>
  </w:num>
  <w:num w:numId="4" w16cid:durableId="759911037">
    <w:abstractNumId w:val="5"/>
  </w:num>
  <w:num w:numId="5" w16cid:durableId="1644968433">
    <w:abstractNumId w:val="0"/>
  </w:num>
  <w:num w:numId="6" w16cid:durableId="139154258">
    <w:abstractNumId w:val="7"/>
  </w:num>
  <w:num w:numId="7" w16cid:durableId="806705819">
    <w:abstractNumId w:val="3"/>
  </w:num>
  <w:num w:numId="8" w16cid:durableId="17970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EB"/>
    <w:rsid w:val="000109A2"/>
    <w:rsid w:val="00025A48"/>
    <w:rsid w:val="00111E16"/>
    <w:rsid w:val="00116454"/>
    <w:rsid w:val="00117A80"/>
    <w:rsid w:val="00162199"/>
    <w:rsid w:val="001B44B9"/>
    <w:rsid w:val="00217D0E"/>
    <w:rsid w:val="002E413D"/>
    <w:rsid w:val="003139E9"/>
    <w:rsid w:val="00565277"/>
    <w:rsid w:val="005F01EB"/>
    <w:rsid w:val="00613AE5"/>
    <w:rsid w:val="00615D7E"/>
    <w:rsid w:val="00771BEF"/>
    <w:rsid w:val="007F1C32"/>
    <w:rsid w:val="00860CA4"/>
    <w:rsid w:val="008823B1"/>
    <w:rsid w:val="008C7C2E"/>
    <w:rsid w:val="00A8502C"/>
    <w:rsid w:val="00A87ACA"/>
    <w:rsid w:val="00AE5F6D"/>
    <w:rsid w:val="00AF2A28"/>
    <w:rsid w:val="00C503D0"/>
    <w:rsid w:val="00CA0DCE"/>
    <w:rsid w:val="00CD1568"/>
    <w:rsid w:val="00D02719"/>
    <w:rsid w:val="00D3340D"/>
    <w:rsid w:val="00DD61B1"/>
    <w:rsid w:val="00DF7408"/>
    <w:rsid w:val="00E3545B"/>
    <w:rsid w:val="00E667B2"/>
    <w:rsid w:val="00EE3CCD"/>
    <w:rsid w:val="00FD4F04"/>
    <w:rsid w:val="00FE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0EC8"/>
  <w15:chartTrackingRefBased/>
  <w15:docId w15:val="{9B7D4B5E-E06C-48FD-9A1E-AF0338E4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1EB"/>
  </w:style>
  <w:style w:type="paragraph" w:styleId="Footer">
    <w:name w:val="footer"/>
    <w:basedOn w:val="Normal"/>
    <w:link w:val="FooterChar"/>
    <w:uiPriority w:val="99"/>
    <w:unhideWhenUsed/>
    <w:rsid w:val="005F0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1EB"/>
  </w:style>
  <w:style w:type="character" w:styleId="Hyperlink">
    <w:name w:val="Hyperlink"/>
    <w:basedOn w:val="DefaultParagraphFont"/>
    <w:uiPriority w:val="99"/>
    <w:unhideWhenUsed/>
    <w:rsid w:val="005F01EB"/>
    <w:rPr>
      <w:color w:val="0563C1" w:themeColor="hyperlink"/>
      <w:u w:val="single"/>
    </w:rPr>
  </w:style>
  <w:style w:type="character" w:styleId="UnresolvedMention">
    <w:name w:val="Unresolved Mention"/>
    <w:basedOn w:val="DefaultParagraphFont"/>
    <w:uiPriority w:val="99"/>
    <w:semiHidden/>
    <w:unhideWhenUsed/>
    <w:rsid w:val="005F01EB"/>
    <w:rPr>
      <w:color w:val="605E5C"/>
      <w:shd w:val="clear" w:color="auto" w:fill="E1DFDD"/>
    </w:rPr>
  </w:style>
  <w:style w:type="paragraph" w:styleId="BodyText">
    <w:name w:val="Body Text"/>
    <w:basedOn w:val="Normal"/>
    <w:link w:val="BodyTextChar"/>
    <w:uiPriority w:val="1"/>
    <w:qFormat/>
    <w:rsid w:val="005F01EB"/>
    <w:pPr>
      <w:widowControl w:val="0"/>
      <w:autoSpaceDE w:val="0"/>
      <w:autoSpaceDN w:val="0"/>
      <w:spacing w:after="0" w:line="240" w:lineRule="auto"/>
    </w:pPr>
    <w:rPr>
      <w:rFonts w:ascii="Calibri" w:eastAsia="Calibri" w:hAnsi="Calibri" w:cs="Calibri"/>
      <w:kern w:val="0"/>
      <w:sz w:val="16"/>
      <w:szCs w:val="16"/>
      <w:lang w:val="en-US"/>
      <w14:ligatures w14:val="none"/>
    </w:rPr>
  </w:style>
  <w:style w:type="character" w:customStyle="1" w:styleId="BodyTextChar">
    <w:name w:val="Body Text Char"/>
    <w:basedOn w:val="DefaultParagraphFont"/>
    <w:link w:val="BodyText"/>
    <w:uiPriority w:val="1"/>
    <w:rsid w:val="005F01EB"/>
    <w:rPr>
      <w:rFonts w:ascii="Calibri" w:eastAsia="Calibri" w:hAnsi="Calibri" w:cs="Calibri"/>
      <w:kern w:val="0"/>
      <w:sz w:val="16"/>
      <w:szCs w:val="16"/>
      <w:lang w:val="en-US"/>
      <w14:ligatures w14:val="none"/>
    </w:rPr>
  </w:style>
  <w:style w:type="paragraph" w:customStyle="1" w:styleId="TableParagraph">
    <w:name w:val="Table Paragraph"/>
    <w:basedOn w:val="Normal"/>
    <w:uiPriority w:val="1"/>
    <w:qFormat/>
    <w:rsid w:val="005F01EB"/>
    <w:pPr>
      <w:widowControl w:val="0"/>
      <w:autoSpaceDE w:val="0"/>
      <w:autoSpaceDN w:val="0"/>
      <w:spacing w:after="0" w:line="240" w:lineRule="auto"/>
    </w:pPr>
    <w:rPr>
      <w:rFonts w:ascii="Calibri" w:eastAsia="Calibri" w:hAnsi="Calibri" w:cs="Calibri"/>
      <w:kern w:val="0"/>
      <w:lang w:val="en-US"/>
      <w14:ligatures w14:val="none"/>
    </w:rPr>
  </w:style>
  <w:style w:type="paragraph" w:styleId="ListParagraph">
    <w:name w:val="List Paragraph"/>
    <w:basedOn w:val="Normal"/>
    <w:uiPriority w:val="1"/>
    <w:qFormat/>
    <w:rsid w:val="00D3340D"/>
    <w:pPr>
      <w:widowControl w:val="0"/>
      <w:autoSpaceDE w:val="0"/>
      <w:autoSpaceDN w:val="0"/>
      <w:spacing w:after="0" w:line="240" w:lineRule="auto"/>
      <w:ind w:left="305" w:hanging="359"/>
    </w:pPr>
    <w:rPr>
      <w:rFonts w:ascii="Calibri" w:eastAsia="Calibri" w:hAnsi="Calibri" w:cs="Calibri"/>
      <w:kern w:val="0"/>
      <w:lang w:val="en-US"/>
      <w14:ligatures w14:val="none"/>
    </w:rPr>
  </w:style>
  <w:style w:type="table" w:styleId="TableGrid">
    <w:name w:val="Table Grid"/>
    <w:basedOn w:val="TableNormal"/>
    <w:uiPriority w:val="39"/>
    <w:rsid w:val="00E35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7C2E"/>
    <w:rPr>
      <w:sz w:val="16"/>
      <w:szCs w:val="16"/>
    </w:rPr>
  </w:style>
  <w:style w:type="paragraph" w:styleId="CommentText">
    <w:name w:val="annotation text"/>
    <w:basedOn w:val="Normal"/>
    <w:link w:val="CommentTextChar"/>
    <w:uiPriority w:val="99"/>
    <w:unhideWhenUsed/>
    <w:rsid w:val="008C7C2E"/>
    <w:pPr>
      <w:spacing w:line="240" w:lineRule="auto"/>
    </w:pPr>
    <w:rPr>
      <w:sz w:val="20"/>
      <w:szCs w:val="20"/>
    </w:rPr>
  </w:style>
  <w:style w:type="character" w:customStyle="1" w:styleId="CommentTextChar">
    <w:name w:val="Comment Text Char"/>
    <w:basedOn w:val="DefaultParagraphFont"/>
    <w:link w:val="CommentText"/>
    <w:uiPriority w:val="99"/>
    <w:rsid w:val="008C7C2E"/>
    <w:rPr>
      <w:sz w:val="20"/>
      <w:szCs w:val="20"/>
    </w:rPr>
  </w:style>
  <w:style w:type="paragraph" w:styleId="CommentSubject">
    <w:name w:val="annotation subject"/>
    <w:basedOn w:val="CommentText"/>
    <w:next w:val="CommentText"/>
    <w:link w:val="CommentSubjectChar"/>
    <w:uiPriority w:val="99"/>
    <w:semiHidden/>
    <w:unhideWhenUsed/>
    <w:rsid w:val="008C7C2E"/>
    <w:rPr>
      <w:b/>
      <w:bCs/>
    </w:rPr>
  </w:style>
  <w:style w:type="character" w:customStyle="1" w:styleId="CommentSubjectChar">
    <w:name w:val="Comment Subject Char"/>
    <w:basedOn w:val="CommentTextChar"/>
    <w:link w:val="CommentSubject"/>
    <w:uiPriority w:val="99"/>
    <w:semiHidden/>
    <w:rsid w:val="008C7C2E"/>
    <w:rPr>
      <w:b/>
      <w:bCs/>
      <w:sz w:val="20"/>
      <w:szCs w:val="20"/>
    </w:rPr>
  </w:style>
  <w:style w:type="paragraph" w:styleId="Revision">
    <w:name w:val="Revision"/>
    <w:hidden/>
    <w:uiPriority w:val="99"/>
    <w:semiHidden/>
    <w:rsid w:val="00AF2A28"/>
    <w:pPr>
      <w:spacing w:after="0" w:line="240" w:lineRule="auto"/>
    </w:pPr>
  </w:style>
  <w:style w:type="character" w:styleId="FollowedHyperlink">
    <w:name w:val="FollowedHyperlink"/>
    <w:basedOn w:val="DefaultParagraphFont"/>
    <w:uiPriority w:val="99"/>
    <w:semiHidden/>
    <w:unhideWhenUsed/>
    <w:rsid w:val="00615D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kw.org/registration/" TargetMode="External"/><Relationship Id="rId3" Type="http://schemas.openxmlformats.org/officeDocument/2006/relationships/settings" Target="settings.xml"/><Relationship Id="rId7" Type="http://schemas.openxmlformats.org/officeDocument/2006/relationships/hyperlink" Target="https://www.ukkw.org/exhib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Lock</dc:creator>
  <cp:keywords/>
  <dc:description/>
  <cp:lastModifiedBy>Stephanie Lock</cp:lastModifiedBy>
  <cp:revision>4</cp:revision>
  <dcterms:created xsi:type="dcterms:W3CDTF">2025-08-28T07:56:00Z</dcterms:created>
  <dcterms:modified xsi:type="dcterms:W3CDTF">2025-09-01T08:51:00Z</dcterms:modified>
</cp:coreProperties>
</file>